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12D5098A"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706C39">
        <w:rPr>
          <w:rFonts w:ascii="Times New Roman" w:eastAsia="Times New Roman" w:hAnsi="Times New Roman" w:cs="Times New Roman"/>
          <w:b/>
          <w:sz w:val="24"/>
          <w:szCs w:val="24"/>
          <w:lang w:val="lt-LT"/>
        </w:rPr>
        <w:t>JURBARKO</w:t>
      </w:r>
      <w:r w:rsidR="0007781D">
        <w:rPr>
          <w:rFonts w:ascii="Times New Roman" w:eastAsia="Times New Roman" w:hAnsi="Times New Roman" w:cs="Times New Roman"/>
          <w:b/>
          <w:sz w:val="24"/>
          <w:szCs w:val="24"/>
          <w:lang w:val="lt-LT"/>
        </w:rPr>
        <w:t xml:space="preserve">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11169"/>
        <w:gridCol w:w="2835"/>
      </w:tblGrid>
      <w:tr w:rsidR="00A37DED" w:rsidRPr="00FC1BF4" w14:paraId="6BBBDD60" w14:textId="77777777" w:rsidTr="00FC1BF4">
        <w:trPr>
          <w:trHeight w:val="240"/>
        </w:trPr>
        <w:tc>
          <w:tcPr>
            <w:tcW w:w="16013" w:type="dxa"/>
            <w:gridSpan w:val="3"/>
            <w:shd w:val="clear" w:color="auto" w:fill="auto"/>
          </w:tcPr>
          <w:p w14:paraId="2692E084" w14:textId="426BE272" w:rsidR="00A37DED" w:rsidRPr="00FC1BF4" w:rsidRDefault="00A37DED" w:rsidP="00FC1BF4">
            <w:pPr>
              <w:rPr>
                <w:rFonts w:ascii="Times New Roman" w:eastAsia="Times New Roman" w:hAnsi="Times New Roman" w:cs="Times New Roman"/>
                <w:sz w:val="24"/>
                <w:szCs w:val="24"/>
                <w:lang w:val="lt-LT"/>
              </w:rPr>
            </w:pPr>
            <w:bookmarkStart w:id="0" w:name="_gjdgxs" w:colFirst="0" w:colLast="0"/>
            <w:bookmarkEnd w:id="0"/>
            <w:r w:rsidRPr="00FC1BF4">
              <w:rPr>
                <w:rFonts w:ascii="Times New Roman" w:eastAsia="Times New Roman" w:hAnsi="Times New Roman" w:cs="Times New Roman"/>
                <w:sz w:val="24"/>
                <w:szCs w:val="24"/>
                <w:lang w:val="lt-LT"/>
              </w:rPr>
              <w:t xml:space="preserve">NACIONALINIU MASTU IŠSKIRTOS </w:t>
            </w:r>
            <w:r w:rsidR="00706C39" w:rsidRPr="00FC1BF4">
              <w:rPr>
                <w:rFonts w:ascii="Times New Roman" w:eastAsia="Times New Roman" w:hAnsi="Times New Roman" w:cs="Times New Roman"/>
                <w:sz w:val="24"/>
                <w:szCs w:val="24"/>
                <w:lang w:val="lt-LT"/>
              </w:rPr>
              <w:t>PAGRINDINĖS</w:t>
            </w:r>
            <w:r w:rsidR="00FC1BF4" w:rsidRPr="00FC1BF4">
              <w:rPr>
                <w:rFonts w:ascii="Times New Roman" w:eastAsia="Times New Roman" w:hAnsi="Times New Roman" w:cs="Times New Roman"/>
                <w:sz w:val="24"/>
                <w:szCs w:val="24"/>
                <w:lang w:val="lt-LT"/>
              </w:rPr>
              <w:t xml:space="preserve"> VEIKLOS</w:t>
            </w:r>
            <w:r w:rsidR="00706C39" w:rsidRPr="00FC1BF4">
              <w:rPr>
                <w:rFonts w:ascii="Times New Roman" w:eastAsia="Times New Roman" w:hAnsi="Times New Roman" w:cs="Times New Roman"/>
                <w:sz w:val="24"/>
                <w:szCs w:val="24"/>
                <w:lang w:val="lt-LT"/>
              </w:rPr>
              <w:t xml:space="preserve"> KRYPTYS</w:t>
            </w:r>
          </w:p>
        </w:tc>
      </w:tr>
      <w:tr w:rsidR="00A37DED" w:rsidRPr="00FC1BF4" w14:paraId="2D8CCD66" w14:textId="77777777" w:rsidTr="00FC1BF4">
        <w:trPr>
          <w:trHeight w:val="240"/>
        </w:trPr>
        <w:tc>
          <w:tcPr>
            <w:tcW w:w="16013" w:type="dxa"/>
            <w:gridSpan w:val="3"/>
            <w:shd w:val="clear" w:color="auto" w:fill="auto"/>
          </w:tcPr>
          <w:p w14:paraId="21289946" w14:textId="77777777" w:rsidR="00A37DED" w:rsidRPr="00FC1BF4" w:rsidRDefault="00A37DED"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1. Jaunimo savanoriškos tarnybos modelio įgyvendinimas.</w:t>
            </w:r>
          </w:p>
        </w:tc>
      </w:tr>
      <w:tr w:rsidR="00CE6170" w:rsidRPr="00FC1BF4" w14:paraId="1DA7AF82" w14:textId="77777777" w:rsidTr="00522B7C">
        <w:tc>
          <w:tcPr>
            <w:tcW w:w="2009" w:type="dxa"/>
            <w:shd w:val="clear" w:color="auto" w:fill="auto"/>
          </w:tcPr>
          <w:p w14:paraId="0DB09A06" w14:textId="77777777" w:rsidR="00CE6170" w:rsidRPr="00FC1BF4" w:rsidRDefault="00CE6170"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Užduotis</w:t>
            </w:r>
          </w:p>
        </w:tc>
        <w:tc>
          <w:tcPr>
            <w:tcW w:w="11169" w:type="dxa"/>
            <w:shd w:val="clear" w:color="auto" w:fill="auto"/>
          </w:tcPr>
          <w:p w14:paraId="4B119519" w14:textId="77777777" w:rsidR="00CE6170" w:rsidRPr="00FC1BF4" w:rsidRDefault="00CE6170"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Rezultatų vertinimo kriterijus (rekomendacija)</w:t>
            </w:r>
          </w:p>
        </w:tc>
        <w:tc>
          <w:tcPr>
            <w:tcW w:w="2835" w:type="dxa"/>
            <w:shd w:val="clear" w:color="auto" w:fill="auto"/>
          </w:tcPr>
          <w:p w14:paraId="7BB65A00" w14:textId="77777777" w:rsidR="00CE6170" w:rsidRPr="00FC1BF4" w:rsidRDefault="00CE6170"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2021 m. planuojamas pasiekti rezultatas</w:t>
            </w:r>
          </w:p>
        </w:tc>
      </w:tr>
      <w:tr w:rsidR="00CE6170" w:rsidRPr="00FC1BF4" w14:paraId="507CECAB" w14:textId="77777777" w:rsidTr="00522B7C">
        <w:trPr>
          <w:trHeight w:val="280"/>
        </w:trPr>
        <w:tc>
          <w:tcPr>
            <w:tcW w:w="2009" w:type="dxa"/>
            <w:vMerge w:val="restart"/>
            <w:shd w:val="clear" w:color="auto" w:fill="auto"/>
          </w:tcPr>
          <w:p w14:paraId="4504CB4B"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1.1. Stiprinti jaunimo savanorius priimančias organizacijas.</w:t>
            </w:r>
          </w:p>
        </w:tc>
        <w:tc>
          <w:tcPr>
            <w:tcW w:w="11169" w:type="dxa"/>
            <w:shd w:val="clear" w:color="auto" w:fill="auto"/>
          </w:tcPr>
          <w:p w14:paraId="36137935"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2835" w:type="dxa"/>
            <w:shd w:val="clear" w:color="auto" w:fill="auto"/>
          </w:tcPr>
          <w:p w14:paraId="24118DE2" w14:textId="17755C09" w:rsidR="00CE6170" w:rsidRPr="00FC1BF4" w:rsidRDefault="00CE6170" w:rsidP="00FC1BF4">
            <w:pPr>
              <w:rPr>
                <w:rFonts w:ascii="Times New Roman" w:eastAsia="Times New Roman" w:hAnsi="Times New Roman" w:cs="Times New Roman"/>
                <w:sz w:val="24"/>
                <w:szCs w:val="24"/>
                <w:lang w:val="en-GB"/>
              </w:rPr>
            </w:pPr>
            <w:r w:rsidRPr="00FC1BF4">
              <w:rPr>
                <w:rFonts w:ascii="Times New Roman" w:eastAsia="Times New Roman" w:hAnsi="Times New Roman" w:cs="Times New Roman"/>
                <w:sz w:val="24"/>
                <w:szCs w:val="24"/>
                <w:lang w:val="lt-LT"/>
              </w:rPr>
              <w:t>2</w:t>
            </w:r>
          </w:p>
        </w:tc>
      </w:tr>
      <w:tr w:rsidR="00CE6170" w:rsidRPr="00FC1BF4" w14:paraId="136AF03C" w14:textId="77777777" w:rsidTr="00522B7C">
        <w:trPr>
          <w:trHeight w:val="317"/>
        </w:trPr>
        <w:tc>
          <w:tcPr>
            <w:tcW w:w="2009" w:type="dxa"/>
            <w:vMerge/>
            <w:shd w:val="clear" w:color="auto" w:fill="auto"/>
          </w:tcPr>
          <w:p w14:paraId="5D8CCF8F"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66598B40" w14:textId="70611E25" w:rsidR="00CE6170" w:rsidRPr="00FC1BF4" w:rsidRDefault="00CE6170" w:rsidP="00FC1BF4">
            <w:pPr>
              <w:rPr>
                <w:rFonts w:ascii="Times New Roman" w:hAnsi="Times New Roman" w:cs="Times New Roman"/>
                <w:sz w:val="24"/>
                <w:szCs w:val="24"/>
                <w:lang w:val="lt-LT"/>
              </w:rPr>
            </w:pPr>
            <w:r w:rsidRPr="00FC1BF4">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2835" w:type="dxa"/>
            <w:shd w:val="clear" w:color="auto" w:fill="auto"/>
          </w:tcPr>
          <w:p w14:paraId="789BFDF7" w14:textId="782312B6"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w:t>
            </w:r>
          </w:p>
        </w:tc>
      </w:tr>
      <w:tr w:rsidR="00CE6170" w:rsidRPr="00FC1BF4" w14:paraId="5C2F0F2D" w14:textId="77777777" w:rsidTr="00522B7C">
        <w:trPr>
          <w:cantSplit/>
          <w:trHeight w:val="58"/>
        </w:trPr>
        <w:tc>
          <w:tcPr>
            <w:tcW w:w="2009" w:type="dxa"/>
            <w:vMerge/>
            <w:shd w:val="clear" w:color="auto" w:fill="auto"/>
          </w:tcPr>
          <w:p w14:paraId="088ED8E2"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3CBFC715" w14:textId="0B97227B" w:rsidR="00CE6170" w:rsidRPr="00FC1BF4" w:rsidRDefault="00CE6170" w:rsidP="00FC1BF4">
            <w:pPr>
              <w:rPr>
                <w:rFonts w:ascii="Times New Roman" w:hAnsi="Times New Roman" w:cs="Times New Roman"/>
                <w:sz w:val="24"/>
                <w:szCs w:val="24"/>
                <w:lang w:val="lt-LT"/>
              </w:rPr>
            </w:pPr>
            <w:r w:rsidRPr="00FC1BF4">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2835" w:type="dxa"/>
            <w:shd w:val="clear" w:color="auto" w:fill="auto"/>
          </w:tcPr>
          <w:p w14:paraId="0F020965" w14:textId="030C273E"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CE6170" w:rsidRPr="00FC1BF4" w14:paraId="133D7020" w14:textId="77777777" w:rsidTr="00522B7C">
        <w:trPr>
          <w:cantSplit/>
          <w:trHeight w:val="534"/>
        </w:trPr>
        <w:tc>
          <w:tcPr>
            <w:tcW w:w="2009" w:type="dxa"/>
            <w:vMerge w:val="restart"/>
            <w:shd w:val="clear" w:color="auto" w:fill="auto"/>
          </w:tcPr>
          <w:p w14:paraId="3B9E84BD"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1.2. Stiprinti jaunimo savanorišką veiklą organizuojančias organizacijas.</w:t>
            </w:r>
          </w:p>
        </w:tc>
        <w:tc>
          <w:tcPr>
            <w:tcW w:w="11169" w:type="dxa"/>
            <w:shd w:val="clear" w:color="auto" w:fill="auto"/>
          </w:tcPr>
          <w:p w14:paraId="6A134E53"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2835" w:type="dxa"/>
            <w:shd w:val="clear" w:color="auto" w:fill="auto"/>
          </w:tcPr>
          <w:p w14:paraId="70E81A14" w14:textId="643EDD19"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1000 Eur</w:t>
            </w:r>
          </w:p>
        </w:tc>
      </w:tr>
      <w:tr w:rsidR="00CE6170" w:rsidRPr="00FC1BF4" w14:paraId="37895676" w14:textId="77777777" w:rsidTr="00522B7C">
        <w:trPr>
          <w:cantSplit/>
          <w:trHeight w:val="415"/>
        </w:trPr>
        <w:tc>
          <w:tcPr>
            <w:tcW w:w="2009" w:type="dxa"/>
            <w:vMerge/>
            <w:shd w:val="clear" w:color="auto" w:fill="auto"/>
          </w:tcPr>
          <w:p w14:paraId="37033399"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60018BBA" w14:textId="497A5D22"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2835" w:type="dxa"/>
            <w:shd w:val="clear" w:color="auto" w:fill="auto"/>
          </w:tcPr>
          <w:p w14:paraId="3FD3B311" w14:textId="63DAE81B"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Aprašas patvirtintas</w:t>
            </w:r>
          </w:p>
        </w:tc>
      </w:tr>
      <w:tr w:rsidR="00CE6170" w:rsidRPr="00FC1BF4" w14:paraId="1B0D0ED9" w14:textId="77777777" w:rsidTr="00522B7C">
        <w:trPr>
          <w:cantSplit/>
          <w:trHeight w:val="413"/>
        </w:trPr>
        <w:tc>
          <w:tcPr>
            <w:tcW w:w="2009" w:type="dxa"/>
            <w:vMerge/>
            <w:shd w:val="clear" w:color="auto" w:fill="auto"/>
          </w:tcPr>
          <w:p w14:paraId="296A6E1E"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296FA6D2" w14:textId="233E8B6F"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2835" w:type="dxa"/>
            <w:shd w:val="clear" w:color="auto" w:fill="auto"/>
          </w:tcPr>
          <w:p w14:paraId="5E3E6748" w14:textId="131DB50D"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Konsultacijos teikiamos</w:t>
            </w:r>
          </w:p>
        </w:tc>
      </w:tr>
      <w:tr w:rsidR="00CE6170" w:rsidRPr="00FC1BF4" w14:paraId="03D3E179" w14:textId="77777777" w:rsidTr="00522B7C">
        <w:trPr>
          <w:trHeight w:val="317"/>
        </w:trPr>
        <w:tc>
          <w:tcPr>
            <w:tcW w:w="2009" w:type="dxa"/>
            <w:vMerge/>
            <w:shd w:val="clear" w:color="auto" w:fill="auto"/>
          </w:tcPr>
          <w:p w14:paraId="412082B9"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1D1B99A6" w14:textId="615E9DC6"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2835" w:type="dxa"/>
            <w:shd w:val="clear" w:color="auto" w:fill="auto"/>
          </w:tcPr>
          <w:p w14:paraId="6D4ED1CF" w14:textId="7491B98A"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CE6170" w:rsidRPr="00FC1BF4" w14:paraId="78FAC50E" w14:textId="77777777" w:rsidTr="00522B7C">
        <w:trPr>
          <w:trHeight w:val="280"/>
        </w:trPr>
        <w:tc>
          <w:tcPr>
            <w:tcW w:w="2009" w:type="dxa"/>
            <w:vMerge w:val="restart"/>
            <w:shd w:val="clear" w:color="auto" w:fill="auto"/>
          </w:tcPr>
          <w:p w14:paraId="46464C05" w14:textId="46E18550" w:rsidR="00CE6170" w:rsidRPr="00FC1BF4" w:rsidRDefault="00CE6170" w:rsidP="00FC1BF4">
            <w:pPr>
              <w:rPr>
                <w:rFonts w:ascii="Times New Roman" w:eastAsia="Times New Roman" w:hAnsi="Times New Roman" w:cs="Times New Roman"/>
                <w:color w:val="FF0000"/>
                <w:sz w:val="24"/>
                <w:szCs w:val="24"/>
                <w:lang w:val="lt-LT"/>
              </w:rPr>
            </w:pPr>
            <w:r w:rsidRPr="00FC1BF4">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1169" w:type="dxa"/>
            <w:shd w:val="clear" w:color="auto" w:fill="auto"/>
          </w:tcPr>
          <w:p w14:paraId="3AF4E163" w14:textId="6907FBBD"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2835" w:type="dxa"/>
            <w:shd w:val="clear" w:color="auto" w:fill="auto"/>
          </w:tcPr>
          <w:p w14:paraId="000C7540" w14:textId="5B1BEE44"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CE6170" w:rsidRPr="00FC1BF4" w14:paraId="4BD61BD2" w14:textId="77777777" w:rsidTr="00522B7C">
        <w:trPr>
          <w:trHeight w:val="280"/>
        </w:trPr>
        <w:tc>
          <w:tcPr>
            <w:tcW w:w="2009" w:type="dxa"/>
            <w:vMerge/>
            <w:shd w:val="clear" w:color="auto" w:fill="auto"/>
          </w:tcPr>
          <w:p w14:paraId="7B07FF75"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3F192F27" w14:textId="19D1DBD4"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2835" w:type="dxa"/>
            <w:shd w:val="clear" w:color="auto" w:fill="auto"/>
          </w:tcPr>
          <w:p w14:paraId="6BB9A404" w14:textId="0A7DCCAF"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w:t>
            </w:r>
          </w:p>
        </w:tc>
      </w:tr>
      <w:tr w:rsidR="00CE6170" w:rsidRPr="00FC1BF4" w14:paraId="0C399BCD" w14:textId="77777777" w:rsidTr="00522B7C">
        <w:trPr>
          <w:trHeight w:val="280"/>
        </w:trPr>
        <w:tc>
          <w:tcPr>
            <w:tcW w:w="2009" w:type="dxa"/>
            <w:vMerge/>
            <w:shd w:val="clear" w:color="auto" w:fill="auto"/>
          </w:tcPr>
          <w:p w14:paraId="6FF6368E"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03D33985" w14:textId="3F2DAB92"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2835" w:type="dxa"/>
            <w:shd w:val="clear" w:color="auto" w:fill="auto"/>
          </w:tcPr>
          <w:p w14:paraId="43EA3D2C" w14:textId="17220528"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w:t>
            </w:r>
          </w:p>
        </w:tc>
      </w:tr>
      <w:tr w:rsidR="00CE6170" w:rsidRPr="00FC1BF4" w14:paraId="42FCA3C1" w14:textId="77777777" w:rsidTr="00522B7C">
        <w:trPr>
          <w:trHeight w:val="280"/>
        </w:trPr>
        <w:tc>
          <w:tcPr>
            <w:tcW w:w="2009" w:type="dxa"/>
            <w:vMerge/>
            <w:shd w:val="clear" w:color="auto" w:fill="auto"/>
          </w:tcPr>
          <w:p w14:paraId="191AC0A5"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25BCC5DE" w14:textId="028E606D"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2835" w:type="dxa"/>
            <w:shd w:val="clear" w:color="auto" w:fill="auto"/>
          </w:tcPr>
          <w:p w14:paraId="49364B89" w14:textId="3BA1BEC4"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Informacija skleidžiama</w:t>
            </w:r>
          </w:p>
        </w:tc>
      </w:tr>
      <w:tr w:rsidR="00CE6170" w:rsidRPr="00FC1BF4" w14:paraId="4E4B1B3E" w14:textId="77777777" w:rsidTr="00522B7C">
        <w:trPr>
          <w:trHeight w:val="469"/>
        </w:trPr>
        <w:tc>
          <w:tcPr>
            <w:tcW w:w="2009" w:type="dxa"/>
            <w:vMerge/>
            <w:shd w:val="clear" w:color="auto" w:fill="auto"/>
          </w:tcPr>
          <w:p w14:paraId="6F6CB457"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57B08CEA" w14:textId="575DDCCA"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1.3.</w:t>
            </w:r>
            <w:r w:rsidR="00FC1BF4" w:rsidRPr="00FC1BF4">
              <w:rPr>
                <w:rFonts w:ascii="Times New Roman" w:eastAsia="Times New Roman" w:hAnsi="Times New Roman" w:cs="Times New Roman"/>
                <w:sz w:val="24"/>
                <w:szCs w:val="24"/>
                <w:lang w:val="lt-LT"/>
              </w:rPr>
              <w:t>5</w:t>
            </w:r>
            <w:r w:rsidRPr="00FC1BF4">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tc>
        <w:tc>
          <w:tcPr>
            <w:tcW w:w="2835" w:type="dxa"/>
            <w:shd w:val="clear" w:color="auto" w:fill="auto"/>
          </w:tcPr>
          <w:p w14:paraId="3EA1551D" w14:textId="1CD6CE79"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 xml:space="preserve">1000 Eur </w:t>
            </w:r>
          </w:p>
        </w:tc>
      </w:tr>
      <w:tr w:rsidR="00CE6170" w:rsidRPr="00FC1BF4" w14:paraId="10B6F7C5" w14:textId="77777777" w:rsidTr="00522B7C">
        <w:trPr>
          <w:trHeight w:val="320"/>
        </w:trPr>
        <w:tc>
          <w:tcPr>
            <w:tcW w:w="2009" w:type="dxa"/>
            <w:vMerge/>
            <w:shd w:val="clear" w:color="auto" w:fill="auto"/>
          </w:tcPr>
          <w:p w14:paraId="4A815135"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6E8EA877" w14:textId="6BB33621"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1.3.</w:t>
            </w:r>
            <w:r w:rsidR="00FC1BF4" w:rsidRPr="00FC1BF4">
              <w:rPr>
                <w:rFonts w:ascii="Times New Roman" w:eastAsia="Times New Roman" w:hAnsi="Times New Roman" w:cs="Times New Roman"/>
                <w:sz w:val="24"/>
                <w:szCs w:val="24"/>
                <w:lang w:val="lt-LT"/>
              </w:rPr>
              <w:t>6</w:t>
            </w:r>
            <w:r w:rsidRPr="00FC1BF4">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2835" w:type="dxa"/>
            <w:shd w:val="clear" w:color="auto" w:fill="auto"/>
          </w:tcPr>
          <w:p w14:paraId="012F5AB1" w14:textId="749C3BCB"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D81630" w:rsidRPr="00FC1BF4" w14:paraId="19F325DF" w14:textId="77777777" w:rsidTr="00FC1BF4">
        <w:trPr>
          <w:trHeight w:val="260"/>
        </w:trPr>
        <w:tc>
          <w:tcPr>
            <w:tcW w:w="16013" w:type="dxa"/>
            <w:gridSpan w:val="3"/>
            <w:shd w:val="clear" w:color="auto" w:fill="auto"/>
          </w:tcPr>
          <w:p w14:paraId="220AF8AF" w14:textId="39F00DC8" w:rsidR="00D81630" w:rsidRPr="00FC1BF4" w:rsidRDefault="00D81630"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2. Darbo su jaunimu formų plėtros ir kokybės užtikrinimas.</w:t>
            </w:r>
          </w:p>
        </w:tc>
      </w:tr>
      <w:tr w:rsidR="00CE6170" w:rsidRPr="00FC1BF4" w14:paraId="39EADA2B" w14:textId="77777777" w:rsidTr="00522B7C">
        <w:trPr>
          <w:trHeight w:val="276"/>
        </w:trPr>
        <w:tc>
          <w:tcPr>
            <w:tcW w:w="2009" w:type="dxa"/>
            <w:vMerge w:val="restart"/>
            <w:shd w:val="clear" w:color="auto" w:fill="auto"/>
          </w:tcPr>
          <w:p w14:paraId="20009CC1"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 xml:space="preserve">2.1. Sudaryti sąlygas atvirųjų jaunimo centrų / atvirųjų jaunimo </w:t>
            </w:r>
            <w:r w:rsidRPr="00FC1BF4">
              <w:rPr>
                <w:rFonts w:ascii="Times New Roman" w:eastAsia="Times New Roman" w:hAnsi="Times New Roman" w:cs="Times New Roman"/>
                <w:sz w:val="24"/>
                <w:szCs w:val="24"/>
                <w:lang w:val="lt-LT"/>
              </w:rPr>
              <w:lastRenderedPageBreak/>
              <w:t>erdvių veiklai ir / ar jos plėtrai (užtikrinti finansavimą, sukurti teisinę bazę, įtraukti į planavimo dokumentus ir t.t.)</w:t>
            </w:r>
          </w:p>
        </w:tc>
        <w:tc>
          <w:tcPr>
            <w:tcW w:w="11169" w:type="dxa"/>
            <w:shd w:val="clear" w:color="auto" w:fill="auto"/>
          </w:tcPr>
          <w:p w14:paraId="1E26B5AB"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2835" w:type="dxa"/>
            <w:shd w:val="clear" w:color="auto" w:fill="auto"/>
          </w:tcPr>
          <w:p w14:paraId="3A122783" w14:textId="77777777" w:rsidR="00CE6170"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Atvirasis darbas įtrauktas į Savivaldybės strateginio planavimo dokumentus</w:t>
            </w:r>
          </w:p>
          <w:p w14:paraId="75D9A70F" w14:textId="2215D17B" w:rsidR="00522B7C" w:rsidRPr="00FC1BF4" w:rsidRDefault="00522B7C" w:rsidP="00FC1BF4">
            <w:pPr>
              <w:rPr>
                <w:rFonts w:ascii="Times New Roman" w:eastAsia="Times New Roman" w:hAnsi="Times New Roman" w:cs="Times New Roman"/>
                <w:sz w:val="24"/>
                <w:szCs w:val="24"/>
                <w:lang w:val="lt-LT"/>
              </w:rPr>
            </w:pPr>
          </w:p>
        </w:tc>
      </w:tr>
      <w:tr w:rsidR="00CE6170" w:rsidRPr="00FC1BF4" w14:paraId="7030BFE9" w14:textId="77777777" w:rsidTr="00522B7C">
        <w:trPr>
          <w:trHeight w:val="360"/>
        </w:trPr>
        <w:tc>
          <w:tcPr>
            <w:tcW w:w="2009" w:type="dxa"/>
            <w:vMerge/>
            <w:shd w:val="clear" w:color="auto" w:fill="auto"/>
          </w:tcPr>
          <w:p w14:paraId="01C076DF"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536CC625"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2835" w:type="dxa"/>
            <w:shd w:val="clear" w:color="auto" w:fill="auto"/>
          </w:tcPr>
          <w:p w14:paraId="36DDA5DC" w14:textId="0FA431E1"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5000 Eur</w:t>
            </w:r>
          </w:p>
        </w:tc>
      </w:tr>
      <w:tr w:rsidR="00CE6170" w:rsidRPr="00FC1BF4" w14:paraId="0D0EF76C" w14:textId="77777777" w:rsidTr="00522B7C">
        <w:trPr>
          <w:trHeight w:val="618"/>
        </w:trPr>
        <w:tc>
          <w:tcPr>
            <w:tcW w:w="2009" w:type="dxa"/>
            <w:vMerge/>
            <w:shd w:val="clear" w:color="auto" w:fill="auto"/>
          </w:tcPr>
          <w:p w14:paraId="193F496E"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4CAE79B4" w14:textId="58AE84DC"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2835" w:type="dxa"/>
            <w:shd w:val="clear" w:color="auto" w:fill="auto"/>
          </w:tcPr>
          <w:p w14:paraId="2DE38917" w14:textId="291A4541"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CE6170" w:rsidRPr="00FC1BF4" w14:paraId="135F00DE" w14:textId="77777777" w:rsidTr="00522B7C">
        <w:trPr>
          <w:trHeight w:val="260"/>
        </w:trPr>
        <w:tc>
          <w:tcPr>
            <w:tcW w:w="2009" w:type="dxa"/>
            <w:vMerge/>
            <w:shd w:val="clear" w:color="auto" w:fill="auto"/>
          </w:tcPr>
          <w:p w14:paraId="1236A954"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7291DBD3" w14:textId="391FF31B"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2835" w:type="dxa"/>
            <w:shd w:val="clear" w:color="auto" w:fill="auto"/>
          </w:tcPr>
          <w:p w14:paraId="1D81B08E" w14:textId="69E82DDD"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0,5</w:t>
            </w:r>
          </w:p>
        </w:tc>
      </w:tr>
      <w:tr w:rsidR="00CE6170" w:rsidRPr="00FC1BF4" w14:paraId="76FB69C1" w14:textId="77777777" w:rsidTr="00522B7C">
        <w:trPr>
          <w:trHeight w:val="620"/>
        </w:trPr>
        <w:tc>
          <w:tcPr>
            <w:tcW w:w="2009" w:type="dxa"/>
            <w:vMerge/>
            <w:shd w:val="clear" w:color="auto" w:fill="auto"/>
          </w:tcPr>
          <w:p w14:paraId="3EB110DA"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1C9B7DEC" w14:textId="184C35E5"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2835" w:type="dxa"/>
            <w:shd w:val="clear" w:color="auto" w:fill="auto"/>
          </w:tcPr>
          <w:p w14:paraId="21F96098" w14:textId="0B34595F"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CE6170" w:rsidRPr="00FC1BF4" w14:paraId="24753A0C" w14:textId="77777777" w:rsidTr="00522B7C">
        <w:trPr>
          <w:trHeight w:val="620"/>
        </w:trPr>
        <w:tc>
          <w:tcPr>
            <w:tcW w:w="2009" w:type="dxa"/>
            <w:vMerge/>
            <w:shd w:val="clear" w:color="auto" w:fill="auto"/>
          </w:tcPr>
          <w:p w14:paraId="2614F658"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3794E9B4" w14:textId="3EBC59F9"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2835" w:type="dxa"/>
            <w:shd w:val="clear" w:color="auto" w:fill="auto"/>
          </w:tcPr>
          <w:p w14:paraId="4D3C7C31" w14:textId="79A161F6"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778EB6E6" w14:textId="77777777" w:rsidTr="00522B7C">
        <w:trPr>
          <w:trHeight w:val="560"/>
        </w:trPr>
        <w:tc>
          <w:tcPr>
            <w:tcW w:w="2009" w:type="dxa"/>
            <w:vMerge/>
            <w:shd w:val="clear" w:color="auto" w:fill="auto"/>
          </w:tcPr>
          <w:p w14:paraId="263AD2A2"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14CBB175" w14:textId="4A186B36"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2.1.</w:t>
            </w:r>
            <w:r w:rsidR="00FC1BF4" w:rsidRPr="00FC1BF4">
              <w:rPr>
                <w:rFonts w:ascii="Times New Roman" w:eastAsia="Times New Roman" w:hAnsi="Times New Roman" w:cs="Times New Roman"/>
                <w:sz w:val="24"/>
                <w:szCs w:val="24"/>
                <w:lang w:val="lt-LT"/>
              </w:rPr>
              <w:t>7</w:t>
            </w:r>
            <w:r w:rsidRPr="00FC1BF4">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2835" w:type="dxa"/>
            <w:shd w:val="clear" w:color="auto" w:fill="auto"/>
          </w:tcPr>
          <w:p w14:paraId="36F53212" w14:textId="72D5CA3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50C8CE91" w14:textId="77777777" w:rsidTr="00522B7C">
        <w:trPr>
          <w:trHeight w:val="300"/>
        </w:trPr>
        <w:tc>
          <w:tcPr>
            <w:tcW w:w="2009" w:type="dxa"/>
            <w:vMerge w:val="restart"/>
            <w:shd w:val="clear" w:color="auto" w:fill="auto"/>
          </w:tcPr>
          <w:p w14:paraId="0B61398B"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5A5CE8E3" w14:textId="1EAFF1EF"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2835" w:type="dxa"/>
            <w:shd w:val="clear" w:color="auto" w:fill="auto"/>
          </w:tcPr>
          <w:p w14:paraId="11A3B7A4" w14:textId="128DCD31"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Metiniai veiklos planai sudaryti</w:t>
            </w:r>
          </w:p>
        </w:tc>
      </w:tr>
      <w:tr w:rsidR="00CE6170" w:rsidRPr="00FC1BF4" w14:paraId="5F2F364D" w14:textId="77777777" w:rsidTr="00522B7C">
        <w:trPr>
          <w:trHeight w:val="300"/>
        </w:trPr>
        <w:tc>
          <w:tcPr>
            <w:tcW w:w="2009" w:type="dxa"/>
            <w:vMerge/>
            <w:shd w:val="clear" w:color="auto" w:fill="auto"/>
          </w:tcPr>
          <w:p w14:paraId="42A96F29"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020647BD" w14:textId="7D9D8EE8"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2.2.2. Atvirųjų jaunimo centrų ir atvirųjų jaunimo erdvių unikalių lankytojų skaičius.</w:t>
            </w:r>
          </w:p>
        </w:tc>
        <w:tc>
          <w:tcPr>
            <w:tcW w:w="2835" w:type="dxa"/>
            <w:shd w:val="clear" w:color="auto" w:fill="auto"/>
          </w:tcPr>
          <w:p w14:paraId="43F66937" w14:textId="65059522"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100</w:t>
            </w:r>
          </w:p>
        </w:tc>
      </w:tr>
      <w:tr w:rsidR="00CE6170" w:rsidRPr="00FC1BF4" w14:paraId="64309513" w14:textId="77777777" w:rsidTr="00522B7C">
        <w:trPr>
          <w:trHeight w:val="317"/>
        </w:trPr>
        <w:tc>
          <w:tcPr>
            <w:tcW w:w="2009" w:type="dxa"/>
            <w:vMerge/>
            <w:shd w:val="clear" w:color="auto" w:fill="auto"/>
          </w:tcPr>
          <w:p w14:paraId="31430137"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73C43A0F" w14:textId="74E01274"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2.2.3. Atvirųjų jaunimo centrų ir atvirųjų jaunimo erdvių bendras lankytojų skaičius.</w:t>
            </w:r>
          </w:p>
        </w:tc>
        <w:tc>
          <w:tcPr>
            <w:tcW w:w="2835" w:type="dxa"/>
            <w:shd w:val="clear" w:color="auto" w:fill="auto"/>
          </w:tcPr>
          <w:p w14:paraId="3ABF9E81" w14:textId="5F37C69C"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350</w:t>
            </w:r>
          </w:p>
        </w:tc>
      </w:tr>
      <w:tr w:rsidR="00CE6170" w:rsidRPr="00FC1BF4" w14:paraId="326BFD4B" w14:textId="77777777" w:rsidTr="00522B7C">
        <w:trPr>
          <w:trHeight w:val="317"/>
        </w:trPr>
        <w:tc>
          <w:tcPr>
            <w:tcW w:w="2009" w:type="dxa"/>
            <w:vMerge/>
            <w:shd w:val="clear" w:color="auto" w:fill="auto"/>
          </w:tcPr>
          <w:p w14:paraId="6E76209E"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3525B113" w14:textId="37A28639"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2.2.4. Įvertinta Savivaldybės atvirųjų jaunimo centrų ir  atvirųjų jaunimo erdvių veikla pagal Departamento patvirtintą, atvirųjų jaunimo centrų ir atvirųjų jaunimo erdvių identifikavimo ir veiklos kokybės priežiūros tvarkos aprašą.</w:t>
            </w:r>
          </w:p>
        </w:tc>
        <w:tc>
          <w:tcPr>
            <w:tcW w:w="2835" w:type="dxa"/>
            <w:shd w:val="clear" w:color="auto" w:fill="auto"/>
          </w:tcPr>
          <w:p w14:paraId="625A0483" w14:textId="7EF68601"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Identifikavimas atliktas</w:t>
            </w:r>
          </w:p>
        </w:tc>
      </w:tr>
      <w:tr w:rsidR="00CE6170" w:rsidRPr="00FC1BF4" w14:paraId="7495F87C" w14:textId="77777777" w:rsidTr="00522B7C">
        <w:trPr>
          <w:cantSplit/>
          <w:trHeight w:val="403"/>
        </w:trPr>
        <w:tc>
          <w:tcPr>
            <w:tcW w:w="2009" w:type="dxa"/>
            <w:vMerge/>
            <w:shd w:val="clear" w:color="auto" w:fill="auto"/>
          </w:tcPr>
          <w:p w14:paraId="36D3EE6B"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50265421" w14:textId="06CE2BAE"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2.2.5. Patvirtintas Atvirųjų jaunimo centrų ir atvirųjų jaunimo erdvių veiklos kokybės vertinimo tvarkos aprašas (pagal Departamento parengtas rekomendacijas).</w:t>
            </w:r>
          </w:p>
        </w:tc>
        <w:tc>
          <w:tcPr>
            <w:tcW w:w="2835" w:type="dxa"/>
            <w:shd w:val="clear" w:color="auto" w:fill="auto"/>
          </w:tcPr>
          <w:p w14:paraId="7BE3FE0B" w14:textId="4C25405B"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Aprašas patvirtintas</w:t>
            </w:r>
          </w:p>
        </w:tc>
      </w:tr>
      <w:tr w:rsidR="00CE6170" w:rsidRPr="00FC1BF4" w14:paraId="75D38625" w14:textId="77777777" w:rsidTr="00522B7C">
        <w:trPr>
          <w:cantSplit/>
          <w:trHeight w:val="708"/>
        </w:trPr>
        <w:tc>
          <w:tcPr>
            <w:tcW w:w="2009" w:type="dxa"/>
            <w:vMerge w:val="restart"/>
            <w:shd w:val="clear" w:color="auto" w:fill="auto"/>
          </w:tcPr>
          <w:p w14:paraId="28FE156D" w14:textId="2C2C5E05"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1169" w:type="dxa"/>
            <w:shd w:val="clear" w:color="auto" w:fill="auto"/>
          </w:tcPr>
          <w:p w14:paraId="39E7C7E7" w14:textId="2EC230DD"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2835" w:type="dxa"/>
            <w:shd w:val="clear" w:color="auto" w:fill="auto"/>
          </w:tcPr>
          <w:p w14:paraId="14AAC1A5" w14:textId="4B527156"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Analizė atlikta</w:t>
            </w:r>
          </w:p>
        </w:tc>
      </w:tr>
      <w:tr w:rsidR="00CE6170" w:rsidRPr="00FC1BF4" w14:paraId="1A709B5E" w14:textId="77777777" w:rsidTr="00522B7C">
        <w:trPr>
          <w:trHeight w:val="300"/>
        </w:trPr>
        <w:tc>
          <w:tcPr>
            <w:tcW w:w="2009" w:type="dxa"/>
            <w:vMerge/>
            <w:shd w:val="clear" w:color="auto" w:fill="auto"/>
          </w:tcPr>
          <w:p w14:paraId="3A94C944"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2CD1320E" w14:textId="5B64684D"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2835" w:type="dxa"/>
            <w:shd w:val="clear" w:color="auto" w:fill="auto"/>
          </w:tcPr>
          <w:p w14:paraId="182D3C57" w14:textId="777A50C1" w:rsidR="00CE6170" w:rsidRPr="00FC1BF4" w:rsidRDefault="00CE6170" w:rsidP="00FC1BF4">
            <w:pPr>
              <w:widowControl w:val="0"/>
              <w:rPr>
                <w:rFonts w:ascii="Times New Roman" w:eastAsia="Times New Roman" w:hAnsi="Times New Roman" w:cs="Times New Roman"/>
                <w:color w:val="FF0000"/>
                <w:sz w:val="24"/>
                <w:szCs w:val="24"/>
                <w:lang w:val="lt-LT"/>
              </w:rPr>
            </w:pPr>
            <w:r w:rsidRPr="00FC1BF4">
              <w:rPr>
                <w:rFonts w:ascii="Times New Roman" w:eastAsia="Times New Roman" w:hAnsi="Times New Roman" w:cs="Times New Roman"/>
                <w:sz w:val="24"/>
                <w:szCs w:val="24"/>
                <w:lang w:val="lt-LT"/>
              </w:rPr>
              <w:t>Mobilus darbas su jaunimu įtrauktas į  Savivaldybės strateginio planavimo dokumentus</w:t>
            </w:r>
          </w:p>
        </w:tc>
      </w:tr>
      <w:tr w:rsidR="00CE6170" w:rsidRPr="00FC1BF4" w14:paraId="65745B13" w14:textId="77777777" w:rsidTr="00522B7C">
        <w:trPr>
          <w:trHeight w:val="300"/>
        </w:trPr>
        <w:tc>
          <w:tcPr>
            <w:tcW w:w="2009" w:type="dxa"/>
            <w:vMerge/>
            <w:shd w:val="clear" w:color="auto" w:fill="auto"/>
          </w:tcPr>
          <w:p w14:paraId="6D051CBE"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6283C28F" w14:textId="083ED125"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2835" w:type="dxa"/>
            <w:shd w:val="clear" w:color="auto" w:fill="auto"/>
          </w:tcPr>
          <w:p w14:paraId="6D3D5860" w14:textId="671DBAE6"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1000 Eur</w:t>
            </w:r>
          </w:p>
        </w:tc>
      </w:tr>
      <w:tr w:rsidR="00CE6170" w:rsidRPr="00FC1BF4" w14:paraId="27FA701B" w14:textId="77777777" w:rsidTr="00522B7C">
        <w:trPr>
          <w:trHeight w:val="300"/>
        </w:trPr>
        <w:tc>
          <w:tcPr>
            <w:tcW w:w="2009" w:type="dxa"/>
            <w:vMerge/>
            <w:shd w:val="clear" w:color="auto" w:fill="auto"/>
          </w:tcPr>
          <w:p w14:paraId="3BD6E003"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285D0CE2" w14:textId="02B2155A"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2.3.4. Savivaldybės biudžeto lėšomis nuosekliai finansuojamų darbuotojų, vykdančių mobilųjį darbą su jaunimu, etatų skaičius metų pabaigoje.</w:t>
            </w:r>
          </w:p>
        </w:tc>
        <w:tc>
          <w:tcPr>
            <w:tcW w:w="2835" w:type="dxa"/>
            <w:shd w:val="clear" w:color="auto" w:fill="auto"/>
          </w:tcPr>
          <w:p w14:paraId="3F2FCDE4" w14:textId="7A97EEA1"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0,5</w:t>
            </w:r>
          </w:p>
        </w:tc>
      </w:tr>
      <w:tr w:rsidR="00CE6170" w:rsidRPr="00FC1BF4" w14:paraId="218F6211" w14:textId="77777777" w:rsidTr="00522B7C">
        <w:trPr>
          <w:trHeight w:val="300"/>
        </w:trPr>
        <w:tc>
          <w:tcPr>
            <w:tcW w:w="2009" w:type="dxa"/>
            <w:vMerge/>
            <w:shd w:val="clear" w:color="auto" w:fill="auto"/>
          </w:tcPr>
          <w:p w14:paraId="4DAB9233"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133B933E" w14:textId="17322E07"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2.3.5. Kitų finansavimo šaltinių* (ne savivaldybės biudžeto lėšomis) finansuojamų darbuotojų, vykdančių mobilųjį darbą su jaunimu, etatų skaičius metų pabaigoje.</w:t>
            </w:r>
          </w:p>
        </w:tc>
        <w:tc>
          <w:tcPr>
            <w:tcW w:w="2835" w:type="dxa"/>
            <w:shd w:val="clear" w:color="auto" w:fill="auto"/>
          </w:tcPr>
          <w:p w14:paraId="7978923F" w14:textId="31AA97F7"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0,5</w:t>
            </w:r>
          </w:p>
        </w:tc>
      </w:tr>
      <w:tr w:rsidR="00CE6170" w:rsidRPr="00FC1BF4" w14:paraId="011F4CD0" w14:textId="77777777" w:rsidTr="00522B7C">
        <w:trPr>
          <w:trHeight w:val="300"/>
        </w:trPr>
        <w:tc>
          <w:tcPr>
            <w:tcW w:w="2009" w:type="dxa"/>
            <w:vMerge/>
            <w:shd w:val="clear" w:color="auto" w:fill="auto"/>
          </w:tcPr>
          <w:p w14:paraId="14B1DE4D"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3ECF6137" w14:textId="7B1C8411"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2.3.6. Savivaldybės biudžeto lėšomis nuosekliai finansuojamų darbuotojų, vykdančių mobilųjį darbą su jaunimu, skaičius metų pabaigoje.</w:t>
            </w:r>
          </w:p>
        </w:tc>
        <w:tc>
          <w:tcPr>
            <w:tcW w:w="2835" w:type="dxa"/>
            <w:shd w:val="clear" w:color="auto" w:fill="auto"/>
          </w:tcPr>
          <w:p w14:paraId="5F6D59EA" w14:textId="068E994B"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2AC41659" w14:textId="77777777" w:rsidTr="00522B7C">
        <w:trPr>
          <w:trHeight w:val="300"/>
        </w:trPr>
        <w:tc>
          <w:tcPr>
            <w:tcW w:w="2009" w:type="dxa"/>
            <w:vMerge/>
            <w:shd w:val="clear" w:color="auto" w:fill="auto"/>
          </w:tcPr>
          <w:p w14:paraId="28D28322"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4C18416B" w14:textId="060991E0"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2.3.7. Kitų finansavimo šaltinių* (ne savivaldybės biudžeto lėšomis) finansuojamų darbuotojų, vykdančių mobilųjį darbą su jaunimu, skaičius metų pabaigoje.</w:t>
            </w:r>
          </w:p>
        </w:tc>
        <w:tc>
          <w:tcPr>
            <w:tcW w:w="2835" w:type="dxa"/>
            <w:shd w:val="clear" w:color="auto" w:fill="auto"/>
          </w:tcPr>
          <w:p w14:paraId="64FF21E4" w14:textId="7BC192FC"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4277A832" w14:textId="77777777" w:rsidTr="00522B7C">
        <w:trPr>
          <w:cantSplit/>
          <w:trHeight w:val="301"/>
        </w:trPr>
        <w:tc>
          <w:tcPr>
            <w:tcW w:w="2009" w:type="dxa"/>
            <w:vMerge w:val="restart"/>
            <w:shd w:val="clear" w:color="auto" w:fill="auto"/>
          </w:tcPr>
          <w:p w14:paraId="7DEE8435" w14:textId="596E8C28"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2.4. Užtikrinti mobiliojo darbo su jaunimu teikiamų paslaugų įvairovę ir kokybę.</w:t>
            </w:r>
          </w:p>
        </w:tc>
        <w:tc>
          <w:tcPr>
            <w:tcW w:w="11169" w:type="dxa"/>
            <w:shd w:val="clear" w:color="auto" w:fill="auto"/>
          </w:tcPr>
          <w:p w14:paraId="011CCC8C" w14:textId="3049CA4F"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2835" w:type="dxa"/>
            <w:shd w:val="clear" w:color="auto" w:fill="auto"/>
          </w:tcPr>
          <w:p w14:paraId="4DC966C0" w14:textId="2339E373"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Metinis veiklos planas patvirtintas</w:t>
            </w:r>
          </w:p>
        </w:tc>
      </w:tr>
      <w:tr w:rsidR="00CE6170" w:rsidRPr="00FC1BF4" w14:paraId="0C36E654" w14:textId="77777777" w:rsidTr="00522B7C">
        <w:trPr>
          <w:cantSplit/>
          <w:trHeight w:val="153"/>
        </w:trPr>
        <w:tc>
          <w:tcPr>
            <w:tcW w:w="2009" w:type="dxa"/>
            <w:vMerge/>
            <w:shd w:val="clear" w:color="auto" w:fill="auto"/>
          </w:tcPr>
          <w:p w14:paraId="3D335AAE"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5D9476D7" w14:textId="320B34B9" w:rsidR="00CE6170" w:rsidRPr="00FC1BF4" w:rsidRDefault="00CE6170" w:rsidP="00FC1BF4">
            <w:pPr>
              <w:tabs>
                <w:tab w:val="left" w:pos="1354"/>
              </w:tabs>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2835" w:type="dxa"/>
            <w:shd w:val="clear" w:color="auto" w:fill="auto"/>
          </w:tcPr>
          <w:p w14:paraId="4B29588D" w14:textId="4F9CC57A"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2AC2FE55" w14:textId="77777777" w:rsidTr="00522B7C">
        <w:trPr>
          <w:cantSplit/>
          <w:trHeight w:val="538"/>
        </w:trPr>
        <w:tc>
          <w:tcPr>
            <w:tcW w:w="2009" w:type="dxa"/>
            <w:vMerge/>
            <w:shd w:val="clear" w:color="auto" w:fill="auto"/>
          </w:tcPr>
          <w:p w14:paraId="312ED479"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66A73871" w14:textId="177C6948"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2835" w:type="dxa"/>
            <w:shd w:val="clear" w:color="auto" w:fill="auto"/>
          </w:tcPr>
          <w:p w14:paraId="37B80C77" w14:textId="409CA4AE"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CE6170" w:rsidRPr="00FC1BF4" w14:paraId="2E7022BF" w14:textId="77777777" w:rsidTr="00522B7C">
        <w:trPr>
          <w:cantSplit/>
          <w:trHeight w:val="291"/>
        </w:trPr>
        <w:tc>
          <w:tcPr>
            <w:tcW w:w="2009" w:type="dxa"/>
            <w:vMerge/>
            <w:shd w:val="clear" w:color="auto" w:fill="auto"/>
          </w:tcPr>
          <w:p w14:paraId="15A3D933"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53CB407B" w14:textId="2C2C7196" w:rsidR="00CE6170" w:rsidRPr="00EB18DA" w:rsidRDefault="00CE6170" w:rsidP="00FC1BF4">
            <w:pPr>
              <w:widowControl w:val="0"/>
              <w:rPr>
                <w:rFonts w:ascii="Times New Roman" w:eastAsia="Times New Roman" w:hAnsi="Times New Roman" w:cs="Times New Roman"/>
                <w:sz w:val="24"/>
                <w:szCs w:val="24"/>
                <w:lang w:val="lt-LT"/>
              </w:rPr>
            </w:pPr>
            <w:r w:rsidRPr="00EB18DA">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2835" w:type="dxa"/>
            <w:shd w:val="clear" w:color="auto" w:fill="auto"/>
          </w:tcPr>
          <w:p w14:paraId="3461FE93" w14:textId="4A62C853" w:rsidR="00CE6170" w:rsidRPr="00FC1BF4" w:rsidRDefault="00DF7A2D" w:rsidP="00FC1BF4">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p>
        </w:tc>
      </w:tr>
      <w:tr w:rsidR="00CE6170" w:rsidRPr="00FC1BF4" w14:paraId="4702342F" w14:textId="77777777" w:rsidTr="00522B7C">
        <w:trPr>
          <w:cantSplit/>
          <w:trHeight w:val="629"/>
        </w:trPr>
        <w:tc>
          <w:tcPr>
            <w:tcW w:w="2009" w:type="dxa"/>
            <w:vMerge/>
            <w:shd w:val="clear" w:color="auto" w:fill="auto"/>
          </w:tcPr>
          <w:p w14:paraId="1EF1CEF5" w14:textId="77777777" w:rsidR="00CE6170" w:rsidRPr="00FC1BF4" w:rsidRDefault="00CE6170" w:rsidP="00FC1BF4">
            <w:pPr>
              <w:rPr>
                <w:rFonts w:ascii="Times New Roman" w:eastAsia="Times New Roman" w:hAnsi="Times New Roman" w:cs="Times New Roman"/>
                <w:sz w:val="24"/>
                <w:szCs w:val="24"/>
                <w:lang w:val="lt-LT"/>
              </w:rPr>
            </w:pPr>
            <w:bookmarkStart w:id="1" w:name="_Hlk54961151"/>
          </w:p>
        </w:tc>
        <w:tc>
          <w:tcPr>
            <w:tcW w:w="11169" w:type="dxa"/>
            <w:shd w:val="clear" w:color="auto" w:fill="auto"/>
          </w:tcPr>
          <w:p w14:paraId="573DA3A5" w14:textId="04F28397" w:rsidR="00CE6170" w:rsidRPr="00EB18DA" w:rsidRDefault="00CE6170" w:rsidP="00FC1BF4">
            <w:pPr>
              <w:widowControl w:val="0"/>
              <w:rPr>
                <w:rFonts w:ascii="Times New Roman" w:eastAsia="Times New Roman" w:hAnsi="Times New Roman" w:cs="Times New Roman"/>
                <w:sz w:val="24"/>
                <w:szCs w:val="24"/>
                <w:lang w:val="lt-LT"/>
              </w:rPr>
            </w:pPr>
            <w:r w:rsidRPr="00EB18DA">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2835" w:type="dxa"/>
            <w:shd w:val="clear" w:color="auto" w:fill="auto"/>
          </w:tcPr>
          <w:p w14:paraId="2A2E2305" w14:textId="4D595A3E" w:rsidR="00CE6170" w:rsidRPr="00FC1BF4" w:rsidRDefault="00DF7A2D" w:rsidP="00FC1BF4">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p>
        </w:tc>
      </w:tr>
      <w:tr w:rsidR="00CE6170" w:rsidRPr="00FC1BF4" w14:paraId="11130DD5" w14:textId="77777777" w:rsidTr="00522B7C">
        <w:trPr>
          <w:cantSplit/>
          <w:trHeight w:val="579"/>
        </w:trPr>
        <w:tc>
          <w:tcPr>
            <w:tcW w:w="2009" w:type="dxa"/>
            <w:vMerge/>
            <w:shd w:val="clear" w:color="auto" w:fill="auto"/>
          </w:tcPr>
          <w:p w14:paraId="3A98BFD9"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7D6D01D4" w14:textId="656DC27E" w:rsidR="00CE6170" w:rsidRPr="00EB18DA" w:rsidRDefault="00CE6170" w:rsidP="00FC1BF4">
            <w:pPr>
              <w:widowControl w:val="0"/>
              <w:rPr>
                <w:rFonts w:ascii="Times New Roman" w:eastAsia="Times New Roman" w:hAnsi="Times New Roman" w:cs="Times New Roman"/>
                <w:sz w:val="24"/>
                <w:szCs w:val="24"/>
                <w:lang w:val="lt-LT"/>
              </w:rPr>
            </w:pPr>
            <w:r w:rsidRPr="00EB18DA">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2835" w:type="dxa"/>
            <w:shd w:val="clear" w:color="auto" w:fill="auto"/>
          </w:tcPr>
          <w:p w14:paraId="5020B02A" w14:textId="15A42D9D" w:rsidR="00CE6170" w:rsidRPr="00FC1BF4" w:rsidRDefault="00DF7A2D" w:rsidP="00FC1BF4">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w:t>
            </w:r>
          </w:p>
        </w:tc>
      </w:tr>
      <w:tr w:rsidR="00CE6170" w:rsidRPr="00FC1BF4" w14:paraId="16F498B5" w14:textId="77777777" w:rsidTr="00522B7C">
        <w:trPr>
          <w:cantSplit/>
          <w:trHeight w:val="350"/>
        </w:trPr>
        <w:tc>
          <w:tcPr>
            <w:tcW w:w="2009" w:type="dxa"/>
            <w:vMerge/>
            <w:shd w:val="clear" w:color="auto" w:fill="auto"/>
          </w:tcPr>
          <w:p w14:paraId="23065E4D"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63B8C96B" w14:textId="77777777" w:rsidR="00CE6170" w:rsidRPr="00EB18DA" w:rsidRDefault="00CE6170" w:rsidP="00FC1BF4">
            <w:pPr>
              <w:widowControl w:val="0"/>
              <w:rPr>
                <w:rFonts w:ascii="Times New Roman" w:eastAsia="Times New Roman" w:hAnsi="Times New Roman" w:cs="Times New Roman"/>
                <w:sz w:val="24"/>
                <w:szCs w:val="24"/>
                <w:lang w:val="lt-LT"/>
              </w:rPr>
            </w:pPr>
            <w:r w:rsidRPr="00EB18DA">
              <w:rPr>
                <w:rFonts w:ascii="Times New Roman" w:eastAsia="Times New Roman" w:hAnsi="Times New Roman" w:cs="Times New Roman"/>
                <w:sz w:val="24"/>
                <w:szCs w:val="24"/>
                <w:lang w:val="lt-LT"/>
              </w:rPr>
              <w:t>2.4.7. Veiklų, skatinančių jauną žmogų įsitraukti į visuomeninę veiklą, skaičius.</w:t>
            </w:r>
          </w:p>
        </w:tc>
        <w:tc>
          <w:tcPr>
            <w:tcW w:w="2835" w:type="dxa"/>
            <w:shd w:val="clear" w:color="auto" w:fill="auto"/>
          </w:tcPr>
          <w:p w14:paraId="70C37F39" w14:textId="1EF74F67" w:rsidR="00CE6170" w:rsidRPr="00FC1BF4" w:rsidRDefault="00DF7A2D" w:rsidP="00FC1BF4">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p>
        </w:tc>
      </w:tr>
      <w:tr w:rsidR="00CE6170" w:rsidRPr="00FC1BF4" w14:paraId="2D21E84A" w14:textId="77777777" w:rsidTr="00522B7C">
        <w:trPr>
          <w:cantSplit/>
          <w:trHeight w:val="341"/>
        </w:trPr>
        <w:tc>
          <w:tcPr>
            <w:tcW w:w="2009" w:type="dxa"/>
            <w:vMerge/>
            <w:shd w:val="clear" w:color="auto" w:fill="auto"/>
          </w:tcPr>
          <w:p w14:paraId="409319EA"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0E80FFC5" w14:textId="4EC0D7D4" w:rsidR="00CE6170" w:rsidRPr="00EB18DA" w:rsidRDefault="00CE6170" w:rsidP="00FC1BF4">
            <w:pPr>
              <w:widowControl w:val="0"/>
              <w:rPr>
                <w:rFonts w:ascii="Times New Roman" w:eastAsia="Times New Roman" w:hAnsi="Times New Roman" w:cs="Times New Roman"/>
                <w:sz w:val="24"/>
                <w:szCs w:val="24"/>
                <w:lang w:val="lt-LT"/>
              </w:rPr>
            </w:pPr>
            <w:r w:rsidRPr="00EB18DA">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2835" w:type="dxa"/>
            <w:shd w:val="clear" w:color="auto" w:fill="auto"/>
          </w:tcPr>
          <w:p w14:paraId="21EA1B31" w14:textId="46DE3EBF" w:rsidR="00CE6170" w:rsidRPr="00FC1BF4" w:rsidRDefault="00EB18DA" w:rsidP="00FC1BF4">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r>
      <w:tr w:rsidR="00CE6170" w:rsidRPr="00FC1BF4" w14:paraId="7886660F" w14:textId="77777777" w:rsidTr="00522B7C">
        <w:trPr>
          <w:cantSplit/>
          <w:trHeight w:val="350"/>
        </w:trPr>
        <w:tc>
          <w:tcPr>
            <w:tcW w:w="2009" w:type="dxa"/>
            <w:vMerge/>
            <w:shd w:val="clear" w:color="auto" w:fill="auto"/>
          </w:tcPr>
          <w:p w14:paraId="08D92F49"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4FA18CE7" w14:textId="16CF29F1" w:rsidR="00CE6170" w:rsidRPr="00EB18DA" w:rsidRDefault="00CE6170" w:rsidP="00FC1BF4">
            <w:pPr>
              <w:widowControl w:val="0"/>
              <w:rPr>
                <w:rFonts w:ascii="Times New Roman" w:eastAsia="Times New Roman" w:hAnsi="Times New Roman" w:cs="Times New Roman"/>
                <w:sz w:val="24"/>
                <w:szCs w:val="24"/>
                <w:lang w:val="lt-LT"/>
              </w:rPr>
            </w:pPr>
            <w:r w:rsidRPr="00EB18DA">
              <w:rPr>
                <w:rFonts w:ascii="Times New Roman" w:eastAsia="Times New Roman" w:hAnsi="Times New Roman" w:cs="Times New Roman"/>
                <w:sz w:val="24"/>
                <w:szCs w:val="24"/>
                <w:lang w:val="lt-LT"/>
              </w:rPr>
              <w:t>2.4.9. Jaunimo grupių, su kuriomis vykdomos veiklos, skaičius.</w:t>
            </w:r>
          </w:p>
        </w:tc>
        <w:tc>
          <w:tcPr>
            <w:tcW w:w="2835" w:type="dxa"/>
            <w:shd w:val="clear" w:color="auto" w:fill="auto"/>
          </w:tcPr>
          <w:p w14:paraId="47F40C3D" w14:textId="17674D3E" w:rsidR="00CE6170" w:rsidRPr="00FC1BF4" w:rsidRDefault="00EB18DA" w:rsidP="00FC1BF4">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r>
      <w:tr w:rsidR="00CE6170" w:rsidRPr="00FC1BF4" w14:paraId="03176747" w14:textId="77777777" w:rsidTr="00522B7C">
        <w:trPr>
          <w:cantSplit/>
          <w:trHeight w:val="350"/>
        </w:trPr>
        <w:tc>
          <w:tcPr>
            <w:tcW w:w="2009" w:type="dxa"/>
            <w:vMerge/>
            <w:shd w:val="clear" w:color="auto" w:fill="auto"/>
          </w:tcPr>
          <w:p w14:paraId="0866E29E"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0BBC38BA" w14:textId="6E788800" w:rsidR="00CE6170" w:rsidRPr="00EB18DA" w:rsidRDefault="00CE6170" w:rsidP="00FC1BF4">
            <w:pPr>
              <w:widowControl w:val="0"/>
              <w:rPr>
                <w:rFonts w:ascii="Times New Roman" w:eastAsia="Times New Roman" w:hAnsi="Times New Roman" w:cs="Times New Roman"/>
                <w:sz w:val="24"/>
                <w:szCs w:val="24"/>
                <w:lang w:val="lt-LT"/>
              </w:rPr>
            </w:pPr>
            <w:r w:rsidRPr="00EB18DA">
              <w:rPr>
                <w:rFonts w:ascii="Times New Roman" w:eastAsia="Times New Roman" w:hAnsi="Times New Roman" w:cs="Times New Roman"/>
                <w:sz w:val="24"/>
                <w:szCs w:val="24"/>
                <w:lang w:val="lt-LT"/>
              </w:rPr>
              <w:t>2.4.10. Kartu su bendruomene(-ėmis) vykdomų veiklų skaičius.</w:t>
            </w:r>
          </w:p>
        </w:tc>
        <w:tc>
          <w:tcPr>
            <w:tcW w:w="2835" w:type="dxa"/>
            <w:shd w:val="clear" w:color="auto" w:fill="auto"/>
          </w:tcPr>
          <w:p w14:paraId="756A1E40" w14:textId="5041C3AD" w:rsidR="00CE6170" w:rsidRPr="00FC1BF4" w:rsidRDefault="00EB18DA" w:rsidP="00FC1BF4">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r>
      <w:bookmarkEnd w:id="1"/>
      <w:tr w:rsidR="00CE6170" w:rsidRPr="00FC1BF4" w14:paraId="23776F93" w14:textId="77777777" w:rsidTr="00522B7C">
        <w:trPr>
          <w:trHeight w:val="594"/>
        </w:trPr>
        <w:tc>
          <w:tcPr>
            <w:tcW w:w="2009" w:type="dxa"/>
            <w:vMerge w:val="restart"/>
            <w:shd w:val="clear" w:color="auto" w:fill="auto"/>
          </w:tcPr>
          <w:p w14:paraId="2FFD92EF"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2.5. Vystyti jaunimo informavimo ir konsultavimo paslaugas.</w:t>
            </w:r>
          </w:p>
        </w:tc>
        <w:tc>
          <w:tcPr>
            <w:tcW w:w="11169" w:type="dxa"/>
            <w:shd w:val="clear" w:color="auto" w:fill="auto"/>
          </w:tcPr>
          <w:p w14:paraId="03738C25" w14:textId="446AD945" w:rsidR="00CE6170" w:rsidRPr="00FC1BF4" w:rsidRDefault="00CE6170" w:rsidP="00FC1BF4">
            <w:pPr>
              <w:widowControl w:val="0"/>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2835" w:type="dxa"/>
            <w:shd w:val="clear" w:color="auto" w:fill="auto"/>
          </w:tcPr>
          <w:p w14:paraId="1D2805E9" w14:textId="53CB3062"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Informacija viešinama</w:t>
            </w:r>
          </w:p>
        </w:tc>
      </w:tr>
      <w:tr w:rsidR="00CE6170" w:rsidRPr="00FC1BF4" w14:paraId="78802D70" w14:textId="77777777" w:rsidTr="00522B7C">
        <w:trPr>
          <w:cantSplit/>
          <w:trHeight w:val="504"/>
        </w:trPr>
        <w:tc>
          <w:tcPr>
            <w:tcW w:w="2009" w:type="dxa"/>
            <w:vMerge/>
            <w:shd w:val="clear" w:color="auto" w:fill="auto"/>
          </w:tcPr>
          <w:p w14:paraId="12BE3AFA"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5DFFD2AA" w14:textId="5605FB99"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2.5.</w:t>
            </w:r>
            <w:r w:rsidR="00FC1BF4" w:rsidRPr="00FC1BF4">
              <w:rPr>
                <w:rFonts w:ascii="Times New Roman" w:eastAsia="Times New Roman" w:hAnsi="Times New Roman" w:cs="Times New Roman"/>
                <w:sz w:val="24"/>
                <w:szCs w:val="24"/>
                <w:lang w:val="lt-LT"/>
              </w:rPr>
              <w:t>2</w:t>
            </w:r>
            <w:r w:rsidRPr="00FC1BF4">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2835" w:type="dxa"/>
            <w:shd w:val="clear" w:color="auto" w:fill="auto"/>
          </w:tcPr>
          <w:p w14:paraId="072A3000" w14:textId="1D81B2FB" w:rsidR="00CE6170" w:rsidRPr="00FC1BF4" w:rsidRDefault="00CE6170" w:rsidP="00FC1BF4">
            <w:pPr>
              <w:widowControl w:val="0"/>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Jauni žmonės nukreipiami į JIK tašką arba centrą</w:t>
            </w:r>
          </w:p>
        </w:tc>
      </w:tr>
      <w:tr w:rsidR="00D81630" w:rsidRPr="00FC1BF4" w14:paraId="104D16DA" w14:textId="77777777" w:rsidTr="00FC1BF4">
        <w:trPr>
          <w:trHeight w:val="280"/>
        </w:trPr>
        <w:tc>
          <w:tcPr>
            <w:tcW w:w="16013" w:type="dxa"/>
            <w:gridSpan w:val="3"/>
            <w:shd w:val="clear" w:color="auto" w:fill="auto"/>
          </w:tcPr>
          <w:p w14:paraId="08D9382F" w14:textId="056E7700" w:rsidR="00D81630" w:rsidRPr="00FC1BF4" w:rsidRDefault="00D81630"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3. Jaunimo įgalinimo ir įtraukimo į pilietinę veiklą galimybių kūrimas ir plėtra.</w:t>
            </w:r>
          </w:p>
        </w:tc>
      </w:tr>
      <w:tr w:rsidR="00CE6170" w:rsidRPr="00FC1BF4" w14:paraId="688D1CD5" w14:textId="77777777" w:rsidTr="00522B7C">
        <w:trPr>
          <w:trHeight w:val="276"/>
        </w:trPr>
        <w:tc>
          <w:tcPr>
            <w:tcW w:w="2009" w:type="dxa"/>
            <w:vMerge w:val="restart"/>
            <w:shd w:val="clear" w:color="auto" w:fill="auto"/>
          </w:tcPr>
          <w:p w14:paraId="78727060"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1169" w:type="dxa"/>
            <w:shd w:val="clear" w:color="auto" w:fill="auto"/>
          </w:tcPr>
          <w:p w14:paraId="20B5153E"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2835" w:type="dxa"/>
            <w:shd w:val="clear" w:color="auto" w:fill="auto"/>
          </w:tcPr>
          <w:p w14:paraId="41FED70E" w14:textId="437E4DA2"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4000 Eur</w:t>
            </w:r>
          </w:p>
        </w:tc>
      </w:tr>
      <w:tr w:rsidR="00CE6170" w:rsidRPr="00FC1BF4" w14:paraId="422C5321" w14:textId="77777777" w:rsidTr="00522B7C">
        <w:trPr>
          <w:trHeight w:val="276"/>
        </w:trPr>
        <w:tc>
          <w:tcPr>
            <w:tcW w:w="2009" w:type="dxa"/>
            <w:vMerge/>
            <w:shd w:val="clear" w:color="auto" w:fill="auto"/>
          </w:tcPr>
          <w:p w14:paraId="0898150A"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3A790195"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2835" w:type="dxa"/>
            <w:shd w:val="clear" w:color="auto" w:fill="auto"/>
          </w:tcPr>
          <w:p w14:paraId="29BFE7CC" w14:textId="5F750B01"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w:t>
            </w:r>
          </w:p>
        </w:tc>
      </w:tr>
      <w:tr w:rsidR="00CE6170" w:rsidRPr="00FC1BF4" w14:paraId="4CC95AFD" w14:textId="77777777" w:rsidTr="00522B7C">
        <w:trPr>
          <w:trHeight w:val="276"/>
        </w:trPr>
        <w:tc>
          <w:tcPr>
            <w:tcW w:w="2009" w:type="dxa"/>
            <w:vMerge/>
            <w:shd w:val="clear" w:color="auto" w:fill="auto"/>
          </w:tcPr>
          <w:p w14:paraId="11B06ED2"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419E937E" w14:textId="006CCCC0"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2835" w:type="dxa"/>
            <w:shd w:val="clear" w:color="auto" w:fill="auto"/>
          </w:tcPr>
          <w:p w14:paraId="70E2EDCA" w14:textId="6299D25C"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Sąrašas sudarytas ir pateiktas</w:t>
            </w:r>
          </w:p>
        </w:tc>
      </w:tr>
      <w:tr w:rsidR="00CE6170" w:rsidRPr="00FC1BF4" w14:paraId="1B61BDF3" w14:textId="77777777" w:rsidTr="00522B7C">
        <w:trPr>
          <w:trHeight w:val="615"/>
        </w:trPr>
        <w:tc>
          <w:tcPr>
            <w:tcW w:w="2009" w:type="dxa"/>
            <w:vMerge/>
            <w:shd w:val="clear" w:color="auto" w:fill="auto"/>
          </w:tcPr>
          <w:p w14:paraId="66C8D942"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3A4F34F4" w14:textId="7EAB922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 skaičius.</w:t>
            </w:r>
          </w:p>
        </w:tc>
        <w:tc>
          <w:tcPr>
            <w:tcW w:w="2835" w:type="dxa"/>
            <w:shd w:val="clear" w:color="auto" w:fill="auto"/>
          </w:tcPr>
          <w:p w14:paraId="5F069A7E" w14:textId="259F6AEC"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3038E1E7" w14:textId="77777777" w:rsidTr="00522B7C">
        <w:trPr>
          <w:trHeight w:val="615"/>
        </w:trPr>
        <w:tc>
          <w:tcPr>
            <w:tcW w:w="2009" w:type="dxa"/>
            <w:vMerge/>
            <w:shd w:val="clear" w:color="auto" w:fill="auto"/>
          </w:tcPr>
          <w:p w14:paraId="0FC0D584"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721B93DE" w14:textId="4F1001C8"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3.1.5. Nevyriausybinių organizacijų finansavimo (ar kitoje) tvarkoje išskirta nevyriausybinių jaunimo organizacijų, nevyriausybinių su jaunimu dirbančių organizacijų bei pagal galimybes neformalių jaunimo grupių jaunimo veiklų (programų, projektų, iniciatyvų ir pan.) finansavimo paprogramė (siekiant atskirti nuo bendro vertinimo kartu su visomis nevyriausybinėmis organizacijomis ir kitais paraiškų teikėjais).</w:t>
            </w:r>
          </w:p>
        </w:tc>
        <w:tc>
          <w:tcPr>
            <w:tcW w:w="2835" w:type="dxa"/>
            <w:shd w:val="clear" w:color="auto" w:fill="auto"/>
          </w:tcPr>
          <w:p w14:paraId="7719B4C5" w14:textId="5FF146E6"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Finansavimo paprogramė išskirta</w:t>
            </w:r>
          </w:p>
        </w:tc>
      </w:tr>
      <w:tr w:rsidR="00CE6170" w:rsidRPr="00FC1BF4" w14:paraId="23F4A215" w14:textId="77777777" w:rsidTr="00522B7C">
        <w:trPr>
          <w:trHeight w:val="615"/>
        </w:trPr>
        <w:tc>
          <w:tcPr>
            <w:tcW w:w="2009" w:type="dxa"/>
            <w:vMerge/>
            <w:shd w:val="clear" w:color="auto" w:fill="auto"/>
          </w:tcPr>
          <w:p w14:paraId="113F29F8"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298AA2F1" w14:textId="76FFDA20"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3.1.6.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2835" w:type="dxa"/>
            <w:shd w:val="clear" w:color="auto" w:fill="auto"/>
          </w:tcPr>
          <w:p w14:paraId="11EF49F3" w14:textId="0F99E4F1"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Finansavimo konkurso nuostatai patvirtinti. Finansavimo konkursas suorganizuotas</w:t>
            </w:r>
          </w:p>
        </w:tc>
      </w:tr>
      <w:tr w:rsidR="00CE6170" w:rsidRPr="00FC1BF4" w14:paraId="67C465BE" w14:textId="77777777" w:rsidTr="00522B7C">
        <w:trPr>
          <w:trHeight w:val="615"/>
        </w:trPr>
        <w:tc>
          <w:tcPr>
            <w:tcW w:w="2009" w:type="dxa"/>
            <w:vMerge/>
            <w:shd w:val="clear" w:color="auto" w:fill="auto"/>
          </w:tcPr>
          <w:p w14:paraId="7AFAB8F2"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3C7F5F8C" w14:textId="0DE71C59"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3.1.7. Užtikrinta, kad jaunimo iniciatyvų finansavimo konkurso paraiškų turinio vertinimą atliktų nešališka komisija (ne Savivaldybės Jaunimo reikalų tarybos nariai).</w:t>
            </w:r>
          </w:p>
        </w:tc>
        <w:tc>
          <w:tcPr>
            <w:tcW w:w="2835" w:type="dxa"/>
            <w:shd w:val="clear" w:color="auto" w:fill="auto"/>
          </w:tcPr>
          <w:p w14:paraId="62F4E364" w14:textId="3F9BBFDB"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Užtikrinta nešališka komisija</w:t>
            </w:r>
          </w:p>
        </w:tc>
      </w:tr>
      <w:tr w:rsidR="00CE6170" w:rsidRPr="00FC1BF4" w14:paraId="4C316E33" w14:textId="77777777" w:rsidTr="00522B7C">
        <w:trPr>
          <w:trHeight w:val="615"/>
        </w:trPr>
        <w:tc>
          <w:tcPr>
            <w:tcW w:w="2009" w:type="dxa"/>
            <w:vMerge/>
            <w:shd w:val="clear" w:color="auto" w:fill="auto"/>
          </w:tcPr>
          <w:p w14:paraId="748011DF"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11841807" w14:textId="41B019FF"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3.1.8. Užtikrinta, kad Savivaldybės jaunimo reikalų taryba turėtų galimybę svarstyti bei teikti siūlymus jaunimo iniciatyvų finansavimo konkurso prioritetams.</w:t>
            </w:r>
          </w:p>
        </w:tc>
        <w:tc>
          <w:tcPr>
            <w:tcW w:w="2835" w:type="dxa"/>
            <w:shd w:val="clear" w:color="auto" w:fill="auto"/>
          </w:tcPr>
          <w:p w14:paraId="264BFCE4" w14:textId="7C98AD3C"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Užtikrinta galimybė teikti siūlymus</w:t>
            </w:r>
          </w:p>
        </w:tc>
      </w:tr>
      <w:tr w:rsidR="00CE6170" w:rsidRPr="00FC1BF4" w14:paraId="25C2D1E5" w14:textId="77777777" w:rsidTr="00522B7C">
        <w:trPr>
          <w:trHeight w:val="333"/>
        </w:trPr>
        <w:tc>
          <w:tcPr>
            <w:tcW w:w="2009" w:type="dxa"/>
            <w:vMerge/>
            <w:shd w:val="clear" w:color="auto" w:fill="auto"/>
          </w:tcPr>
          <w:p w14:paraId="1F5D7D49"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5FFB89AA" w14:textId="4EC73F5A"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3.1.9. Užtikrinama finansuotų jaunimo iniciatyvų konkurso projektų įgyvendinimo stebėsena ir vizitavimas.</w:t>
            </w:r>
          </w:p>
        </w:tc>
        <w:tc>
          <w:tcPr>
            <w:tcW w:w="2835" w:type="dxa"/>
            <w:shd w:val="clear" w:color="auto" w:fill="auto"/>
          </w:tcPr>
          <w:p w14:paraId="74F63E59" w14:textId="0B1BDD6D"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Užtikrinta projektų stebėsena</w:t>
            </w:r>
          </w:p>
        </w:tc>
      </w:tr>
      <w:tr w:rsidR="00CE6170" w:rsidRPr="00FC1BF4" w14:paraId="3F3E3B21" w14:textId="77777777" w:rsidTr="00522B7C">
        <w:trPr>
          <w:trHeight w:val="280"/>
        </w:trPr>
        <w:tc>
          <w:tcPr>
            <w:tcW w:w="2009" w:type="dxa"/>
            <w:vMerge w:val="restart"/>
            <w:shd w:val="clear" w:color="auto" w:fill="auto"/>
          </w:tcPr>
          <w:p w14:paraId="786C317E"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1169" w:type="dxa"/>
            <w:shd w:val="clear" w:color="auto" w:fill="auto"/>
          </w:tcPr>
          <w:p w14:paraId="2BA8D173"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2835" w:type="dxa"/>
            <w:shd w:val="clear" w:color="auto" w:fill="auto"/>
          </w:tcPr>
          <w:p w14:paraId="4431A2C5" w14:textId="24FD4158"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CE6170" w:rsidRPr="00FC1BF4" w14:paraId="297066F5" w14:textId="77777777" w:rsidTr="00522B7C">
        <w:trPr>
          <w:trHeight w:val="280"/>
        </w:trPr>
        <w:tc>
          <w:tcPr>
            <w:tcW w:w="2009" w:type="dxa"/>
            <w:vMerge/>
            <w:shd w:val="clear" w:color="auto" w:fill="auto"/>
          </w:tcPr>
          <w:p w14:paraId="516F397A"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2BD0CF4C"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2835" w:type="dxa"/>
            <w:shd w:val="clear" w:color="auto" w:fill="auto"/>
          </w:tcPr>
          <w:p w14:paraId="09FF7D23" w14:textId="5646274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2</w:t>
            </w:r>
          </w:p>
        </w:tc>
      </w:tr>
      <w:tr w:rsidR="00CE6170" w:rsidRPr="00FC1BF4" w14:paraId="33EF216C" w14:textId="77777777" w:rsidTr="00522B7C">
        <w:trPr>
          <w:trHeight w:val="382"/>
        </w:trPr>
        <w:tc>
          <w:tcPr>
            <w:tcW w:w="2009" w:type="dxa"/>
            <w:vMerge/>
            <w:shd w:val="clear" w:color="auto" w:fill="auto"/>
          </w:tcPr>
          <w:p w14:paraId="69B5248E"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1F2D9D26" w14:textId="7B8E9CBA"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3.2.</w:t>
            </w:r>
            <w:r w:rsidR="00FC1BF4" w:rsidRPr="00FC1BF4">
              <w:rPr>
                <w:rFonts w:ascii="Times New Roman" w:eastAsia="Times New Roman" w:hAnsi="Times New Roman" w:cs="Times New Roman"/>
                <w:sz w:val="24"/>
                <w:szCs w:val="24"/>
                <w:lang w:val="lt-LT"/>
              </w:rPr>
              <w:t>3</w:t>
            </w:r>
            <w:r w:rsidRPr="00FC1BF4">
              <w:rPr>
                <w:rFonts w:ascii="Times New Roman" w:eastAsia="Times New Roman" w:hAnsi="Times New Roman" w:cs="Times New Roman"/>
                <w:sz w:val="24"/>
                <w:szCs w:val="24"/>
                <w:lang w:val="lt-LT"/>
              </w:rPr>
              <w:t>. Savivaldybės jaunimo reikalų tarybos nuostatuose ir (arba) atskirai patvirtintame dokumente aiškiai aprašyta jaunimo atstovų rinkimų ir delegavimo į Savivaldybės jaunimo reikalų tarybą tvarka.</w:t>
            </w:r>
          </w:p>
        </w:tc>
        <w:tc>
          <w:tcPr>
            <w:tcW w:w="2835" w:type="dxa"/>
            <w:shd w:val="clear" w:color="auto" w:fill="auto"/>
          </w:tcPr>
          <w:p w14:paraId="7ACD602A" w14:textId="30CAE9C5"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Atnaujinti nuostatai</w:t>
            </w:r>
          </w:p>
        </w:tc>
      </w:tr>
      <w:tr w:rsidR="00CE6170" w:rsidRPr="00FC1BF4" w14:paraId="35FCDBBB" w14:textId="77777777" w:rsidTr="00522B7C">
        <w:trPr>
          <w:trHeight w:val="280"/>
        </w:trPr>
        <w:tc>
          <w:tcPr>
            <w:tcW w:w="2009" w:type="dxa"/>
            <w:vMerge/>
            <w:shd w:val="clear" w:color="auto" w:fill="auto"/>
          </w:tcPr>
          <w:p w14:paraId="0829ECCC"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561D2AB7" w14:textId="3BC8EB17" w:rsidR="00CE6170" w:rsidRPr="00FC1BF4" w:rsidRDefault="00CE617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3.2.</w:t>
            </w:r>
            <w:r w:rsidR="00FC1BF4" w:rsidRPr="00FC1BF4">
              <w:rPr>
                <w:rFonts w:ascii="Times New Roman" w:eastAsia="Times New Roman" w:hAnsi="Times New Roman" w:cs="Times New Roman"/>
                <w:noProof/>
                <w:sz w:val="24"/>
                <w:szCs w:val="24"/>
                <w:lang w:val="lt-LT"/>
              </w:rPr>
              <w:t>4</w:t>
            </w:r>
            <w:r w:rsidRPr="00FC1BF4">
              <w:rPr>
                <w:rFonts w:ascii="Times New Roman" w:eastAsia="Times New Roman" w:hAnsi="Times New Roman" w:cs="Times New Roman"/>
                <w:noProof/>
                <w:sz w:val="24"/>
                <w:szCs w:val="24"/>
                <w:lang w:val="lt-LT"/>
              </w:rPr>
              <w:t xml:space="preserve">.  </w:t>
            </w:r>
            <w:r w:rsidRPr="00FC1BF4">
              <w:rPr>
                <w:rFonts w:ascii="Times New Roman" w:eastAsia="Times New Roman" w:hAnsi="Times New Roman" w:cs="Times New Roman"/>
                <w:noProof/>
                <w:sz w:val="24"/>
                <w:szCs w:val="24"/>
                <w:highlight w:val="white"/>
                <w:lang w:val="lt-LT"/>
              </w:rPr>
              <w:t xml:space="preserve">Įvertinta, ar į Savivaldybės teritorijoje veikiančios vietos veiklos grupės </w:t>
            </w:r>
            <w:r w:rsidRPr="00FC1BF4">
              <w:rPr>
                <w:rFonts w:ascii="Times New Roman" w:eastAsia="Times New Roman" w:hAnsi="Times New Roman" w:cs="Times New Roman"/>
                <w:noProof/>
                <w:sz w:val="24"/>
                <w:szCs w:val="24"/>
                <w:lang w:val="lt-LT"/>
              </w:rPr>
              <w:t xml:space="preserve">(toliau - VVG) ir (arba) kaimiškų vietovių vietos veiklos grupės </w:t>
            </w:r>
            <w:r w:rsidRPr="00FC1BF4">
              <w:rPr>
                <w:rFonts w:ascii="Times New Roman" w:eastAsia="Times New Roman" w:hAnsi="Times New Roman" w:cs="Times New Roman"/>
                <w:noProof/>
                <w:sz w:val="24"/>
                <w:szCs w:val="24"/>
                <w:highlight w:val="white"/>
                <w:lang w:val="lt-LT"/>
              </w:rPr>
              <w:t>valdybą yra įtraukti jaunimo atstovai ir susipažinta, kokia tvarka jie yra deleguojami ir tampa vietos veiklos grupės valdybos nariais.</w:t>
            </w:r>
          </w:p>
        </w:tc>
        <w:tc>
          <w:tcPr>
            <w:tcW w:w="2835" w:type="dxa"/>
            <w:shd w:val="clear" w:color="auto" w:fill="auto"/>
          </w:tcPr>
          <w:p w14:paraId="6F9EB118" w14:textId="6A9C0B1A" w:rsidR="00CE6170" w:rsidRPr="00FC1BF4" w:rsidRDefault="00CE617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Įvertinta VVG sudėtis ir jaunimo atstovų į ją įtraukimas</w:t>
            </w:r>
          </w:p>
        </w:tc>
      </w:tr>
      <w:tr w:rsidR="00CE6170" w:rsidRPr="00FC1BF4" w14:paraId="57093668" w14:textId="77777777" w:rsidTr="00522B7C">
        <w:trPr>
          <w:trHeight w:val="280"/>
        </w:trPr>
        <w:tc>
          <w:tcPr>
            <w:tcW w:w="2009" w:type="dxa"/>
            <w:vMerge/>
            <w:shd w:val="clear" w:color="auto" w:fill="auto"/>
          </w:tcPr>
          <w:p w14:paraId="40867212"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36FDE786" w14:textId="5AFFBDF6" w:rsidR="00CE6170" w:rsidRPr="00FC1BF4" w:rsidRDefault="00CE617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3.2.</w:t>
            </w:r>
            <w:r w:rsidR="00FC1BF4" w:rsidRPr="00FC1BF4">
              <w:rPr>
                <w:rFonts w:ascii="Times New Roman" w:eastAsia="Times New Roman" w:hAnsi="Times New Roman" w:cs="Times New Roman"/>
                <w:noProof/>
                <w:sz w:val="24"/>
                <w:szCs w:val="24"/>
                <w:lang w:val="lt-LT"/>
              </w:rPr>
              <w:t>5</w:t>
            </w:r>
            <w:r w:rsidRPr="00FC1BF4">
              <w:rPr>
                <w:rFonts w:ascii="Times New Roman" w:eastAsia="Times New Roman" w:hAnsi="Times New Roman" w:cs="Times New Roman"/>
                <w:noProof/>
                <w:sz w:val="24"/>
                <w:szCs w:val="24"/>
                <w:lang w:val="lt-LT"/>
              </w:rPr>
              <w:t>. Savivaldybės jaunimo reikalų tarybai suteikta vizavimo teisė svarstant Savivaldybės tarybos sprendimus, kurie tiesiogiai susiję su jaunimu.</w:t>
            </w:r>
          </w:p>
        </w:tc>
        <w:tc>
          <w:tcPr>
            <w:tcW w:w="2835" w:type="dxa"/>
            <w:shd w:val="clear" w:color="auto" w:fill="auto"/>
          </w:tcPr>
          <w:p w14:paraId="540B780C" w14:textId="4D3DF2FC" w:rsidR="00CE6170" w:rsidRPr="00FC1BF4" w:rsidRDefault="00CE617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Užtikrinta vizavimo teisė</w:t>
            </w:r>
          </w:p>
        </w:tc>
      </w:tr>
      <w:tr w:rsidR="00CE6170" w:rsidRPr="00FC1BF4" w14:paraId="67D19284" w14:textId="77777777" w:rsidTr="00522B7C">
        <w:trPr>
          <w:trHeight w:val="280"/>
        </w:trPr>
        <w:tc>
          <w:tcPr>
            <w:tcW w:w="2009" w:type="dxa"/>
            <w:vMerge w:val="restart"/>
            <w:shd w:val="clear" w:color="auto" w:fill="auto"/>
          </w:tcPr>
          <w:p w14:paraId="1E05C497"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3.3. Užtikrinti efektyvų Savivaldybės jaunimo reikalų tarybos darbą.</w:t>
            </w:r>
          </w:p>
        </w:tc>
        <w:tc>
          <w:tcPr>
            <w:tcW w:w="11169" w:type="dxa"/>
            <w:shd w:val="clear" w:color="auto" w:fill="auto"/>
          </w:tcPr>
          <w:p w14:paraId="46B5EA23" w14:textId="4147DABC" w:rsidR="00CE6170" w:rsidRPr="00FC1BF4" w:rsidRDefault="00CE617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3.3.1. Užtikrintas Savivaldybės jaunimo reikalų tarybos (toliau - SJRT) veiklos planavimas ir viešinimas: rengiami metiniai veiklos planai, posėdžių protokolai, veiklos ataskaitos, viešinama internete.</w:t>
            </w:r>
          </w:p>
        </w:tc>
        <w:tc>
          <w:tcPr>
            <w:tcW w:w="2835" w:type="dxa"/>
            <w:shd w:val="clear" w:color="auto" w:fill="auto"/>
          </w:tcPr>
          <w:p w14:paraId="06FE60BB" w14:textId="05BE388A" w:rsidR="00CE6170" w:rsidRPr="00FC1BF4" w:rsidRDefault="00CE617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SJRT veikla planuojama ir viešinama</w:t>
            </w:r>
          </w:p>
        </w:tc>
      </w:tr>
      <w:tr w:rsidR="00CE6170" w:rsidRPr="00FC1BF4" w14:paraId="319AFF62" w14:textId="77777777" w:rsidTr="00522B7C">
        <w:trPr>
          <w:trHeight w:val="317"/>
        </w:trPr>
        <w:tc>
          <w:tcPr>
            <w:tcW w:w="2009" w:type="dxa"/>
            <w:vMerge/>
            <w:shd w:val="clear" w:color="auto" w:fill="auto"/>
          </w:tcPr>
          <w:p w14:paraId="6DEEAEB6"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4B3D7012" w14:textId="049DD85B"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3.3.2. Savivaldybių jaunimo reikalų tarybų veiklos organizavimas yra įvertintas pagal</w:t>
            </w:r>
            <w:r w:rsidRPr="00FC1BF4">
              <w:rPr>
                <w:rFonts w:ascii="Times New Roman" w:eastAsia="Times New Roman" w:hAnsi="Times New Roman" w:cs="Times New Roman"/>
                <w:noProof/>
                <w:color w:val="222222"/>
                <w:sz w:val="24"/>
                <w:szCs w:val="24"/>
                <w:lang w:val="lt-LT"/>
              </w:rPr>
              <w:t xml:space="preserve"> Savivaldybių jaunimo reikalų tarybų vertinimo kriterijus pagal Departamento rekomendacijas d</w:t>
            </w:r>
            <w:r w:rsidRPr="00FC1BF4">
              <w:rPr>
                <w:rFonts w:ascii="Times New Roman" w:eastAsia="Times New Roman" w:hAnsi="Times New Roman" w:cs="Times New Roman"/>
                <w:noProof/>
                <w:sz w:val="24"/>
                <w:szCs w:val="24"/>
                <w:lang w:val="lt-LT"/>
              </w:rPr>
              <w:t xml:space="preserve">ėl </w:t>
            </w:r>
            <w:r w:rsidRPr="00FC1BF4">
              <w:rPr>
                <w:rFonts w:ascii="Times New Roman" w:eastAsia="Times New Roman" w:hAnsi="Times New Roman" w:cs="Times New Roman"/>
                <w:noProof/>
                <w:color w:val="222222"/>
                <w:sz w:val="24"/>
                <w:szCs w:val="24"/>
                <w:lang w:val="lt-LT"/>
              </w:rPr>
              <w:t xml:space="preserve"> </w:t>
            </w:r>
            <w:r w:rsidRPr="00FC1BF4">
              <w:rPr>
                <w:rFonts w:ascii="Times New Roman" w:eastAsia="Times New Roman" w:hAnsi="Times New Roman" w:cs="Times New Roman"/>
                <w:noProof/>
                <w:sz w:val="24"/>
                <w:szCs w:val="24"/>
                <w:lang w:val="lt-LT"/>
              </w:rPr>
              <w:t>Savivaldybių jaunimo reikalų tarybų veiklos organizavimo ir vertinimo</w:t>
            </w:r>
            <w:r w:rsidRPr="00FC1BF4">
              <w:rPr>
                <w:rFonts w:ascii="Times New Roman" w:eastAsia="Times New Roman" w:hAnsi="Times New Roman" w:cs="Times New Roman"/>
                <w:noProof/>
                <w:color w:val="222222"/>
                <w:sz w:val="24"/>
                <w:szCs w:val="24"/>
                <w:lang w:val="lt-LT"/>
              </w:rPr>
              <w:t>, o vertinimo rezultatai pateikti Departamentui.</w:t>
            </w:r>
          </w:p>
        </w:tc>
        <w:tc>
          <w:tcPr>
            <w:tcW w:w="2835" w:type="dxa"/>
            <w:shd w:val="clear" w:color="auto" w:fill="auto"/>
          </w:tcPr>
          <w:p w14:paraId="3EF75595" w14:textId="0B85024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SJRT atitinka rekomendacijas</w:t>
            </w:r>
          </w:p>
        </w:tc>
      </w:tr>
      <w:tr w:rsidR="00CE6170" w:rsidRPr="00FC1BF4" w14:paraId="661CDE56" w14:textId="77777777" w:rsidTr="00522B7C">
        <w:trPr>
          <w:trHeight w:val="317"/>
        </w:trPr>
        <w:tc>
          <w:tcPr>
            <w:tcW w:w="2009" w:type="dxa"/>
            <w:vMerge/>
            <w:shd w:val="clear" w:color="auto" w:fill="auto"/>
          </w:tcPr>
          <w:p w14:paraId="22442CAB"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3A4D1C45" w14:textId="2AFA452B"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3.3.3. Savivaldybės jaunimo reikalų tarybos pateiktų pasiūlymų Savivaldybės tarybai, administracijai dėl rengiamų teisės aktų projektų, susijusių su jaunimo politikos klausimais, skaičius.</w:t>
            </w:r>
          </w:p>
        </w:tc>
        <w:tc>
          <w:tcPr>
            <w:tcW w:w="2835" w:type="dxa"/>
            <w:shd w:val="clear" w:color="auto" w:fill="auto"/>
          </w:tcPr>
          <w:p w14:paraId="7A60940E" w14:textId="08B5049C"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2</w:t>
            </w:r>
          </w:p>
        </w:tc>
      </w:tr>
      <w:tr w:rsidR="00CE6170" w:rsidRPr="00FC1BF4" w14:paraId="0B6B898B" w14:textId="77777777" w:rsidTr="00522B7C">
        <w:trPr>
          <w:trHeight w:val="317"/>
        </w:trPr>
        <w:tc>
          <w:tcPr>
            <w:tcW w:w="2009" w:type="dxa"/>
            <w:vMerge/>
            <w:shd w:val="clear" w:color="auto" w:fill="auto"/>
          </w:tcPr>
          <w:p w14:paraId="7C8A6FD1"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5A102AC6" w14:textId="4CE7AA36"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2835" w:type="dxa"/>
            <w:shd w:val="clear" w:color="auto" w:fill="auto"/>
          </w:tcPr>
          <w:p w14:paraId="471BAA92" w14:textId="237E8B99"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2</w:t>
            </w:r>
          </w:p>
        </w:tc>
      </w:tr>
      <w:tr w:rsidR="00CE6170" w:rsidRPr="00FC1BF4" w14:paraId="50DBA519" w14:textId="77777777" w:rsidTr="00522B7C">
        <w:trPr>
          <w:cantSplit/>
          <w:trHeight w:val="599"/>
        </w:trPr>
        <w:tc>
          <w:tcPr>
            <w:tcW w:w="2009" w:type="dxa"/>
            <w:vMerge/>
            <w:shd w:val="clear" w:color="auto" w:fill="auto"/>
          </w:tcPr>
          <w:p w14:paraId="7C2402DD"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5F44E2E2" w14:textId="31BE38AB"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3.3.5. Mokymų ir / arba individualių konsultacijų, kuriose dalyvavo Savivaldybės jaunimo reikalų tarybos nariai, skaičius.</w:t>
            </w:r>
          </w:p>
        </w:tc>
        <w:tc>
          <w:tcPr>
            <w:tcW w:w="2835" w:type="dxa"/>
            <w:shd w:val="clear" w:color="auto" w:fill="auto"/>
          </w:tcPr>
          <w:p w14:paraId="3131717D" w14:textId="48BE258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2</w:t>
            </w:r>
          </w:p>
        </w:tc>
      </w:tr>
      <w:tr w:rsidR="00D81630" w:rsidRPr="00FC1BF4" w14:paraId="695ACD51" w14:textId="77777777" w:rsidTr="00FC1BF4">
        <w:trPr>
          <w:trHeight w:val="300"/>
        </w:trPr>
        <w:tc>
          <w:tcPr>
            <w:tcW w:w="16013" w:type="dxa"/>
            <w:gridSpan w:val="3"/>
            <w:shd w:val="clear" w:color="auto" w:fill="auto"/>
          </w:tcPr>
          <w:p w14:paraId="4D12E7FE" w14:textId="0F42EEF3" w:rsidR="00D81630" w:rsidRPr="00FC1BF4" w:rsidRDefault="00D8163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lastRenderedPageBreak/>
              <w:t>KITOS VEIKLOS SRITYS</w:t>
            </w:r>
          </w:p>
        </w:tc>
      </w:tr>
      <w:tr w:rsidR="00D81630" w:rsidRPr="00FC1BF4" w14:paraId="680377FF" w14:textId="77777777" w:rsidTr="00FC1BF4">
        <w:trPr>
          <w:trHeight w:val="300"/>
        </w:trPr>
        <w:tc>
          <w:tcPr>
            <w:tcW w:w="16013" w:type="dxa"/>
            <w:gridSpan w:val="3"/>
            <w:shd w:val="clear" w:color="auto" w:fill="auto"/>
          </w:tcPr>
          <w:p w14:paraId="07587815" w14:textId="1C14DF23" w:rsidR="00D81630" w:rsidRPr="00FC1BF4" w:rsidRDefault="00D81630" w:rsidP="00FC1BF4">
            <w:pPr>
              <w:rPr>
                <w:rFonts w:ascii="Times New Roman" w:eastAsia="Times New Roman" w:hAnsi="Times New Roman" w:cs="Times New Roman"/>
                <w:b/>
                <w:noProof/>
                <w:sz w:val="24"/>
                <w:szCs w:val="24"/>
                <w:lang w:val="lt-LT"/>
              </w:rPr>
            </w:pPr>
            <w:r w:rsidRPr="00FC1BF4">
              <w:rPr>
                <w:rFonts w:ascii="Times New Roman" w:eastAsia="Times New Roman" w:hAnsi="Times New Roman" w:cs="Times New Roman"/>
                <w:b/>
                <w:noProof/>
                <w:sz w:val="24"/>
                <w:szCs w:val="24"/>
                <w:lang w:val="lt-LT"/>
              </w:rPr>
              <w:t>4. Tarpžinybinio ir tarpsektorinio bendradarbiavimo stiprinimas.</w:t>
            </w:r>
          </w:p>
        </w:tc>
      </w:tr>
      <w:tr w:rsidR="00CE6170" w:rsidRPr="00FC1BF4" w14:paraId="70422DE5" w14:textId="77777777" w:rsidTr="00522B7C">
        <w:trPr>
          <w:cantSplit/>
          <w:trHeight w:val="848"/>
        </w:trPr>
        <w:tc>
          <w:tcPr>
            <w:tcW w:w="2009" w:type="dxa"/>
            <w:vMerge w:val="restart"/>
            <w:shd w:val="clear" w:color="auto" w:fill="auto"/>
          </w:tcPr>
          <w:p w14:paraId="097FE6D4" w14:textId="2923566A"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4.1. Skatinti tarpžinybinį ir tarpsektorinį bendradarbiavimą.</w:t>
            </w:r>
          </w:p>
        </w:tc>
        <w:tc>
          <w:tcPr>
            <w:tcW w:w="11169" w:type="dxa"/>
            <w:shd w:val="clear" w:color="auto" w:fill="auto"/>
          </w:tcPr>
          <w:p w14:paraId="12BAE5A5" w14:textId="44897B45"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4.1.1. Savivaldybėje įgyvendinamos priemonės, mažinančios COVID-19 pandemijos sukeltas pasekmes jaunimui, jaunimo veikloms ir jaunimo politikos įgyvendinimui.</w:t>
            </w:r>
          </w:p>
        </w:tc>
        <w:tc>
          <w:tcPr>
            <w:tcW w:w="2835" w:type="dxa"/>
            <w:shd w:val="clear" w:color="auto" w:fill="auto"/>
          </w:tcPr>
          <w:p w14:paraId="101427A9" w14:textId="115375B2" w:rsidR="00CE6170" w:rsidRPr="00FC1BF4" w:rsidRDefault="00CE617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Organizuojami seminarai ir konferencijos mokiniams. Vykdomos iniciatyvos, skirtos skatinti jaunimo aktyvumą, įsitraukimą, bendravimą</w:t>
            </w:r>
          </w:p>
        </w:tc>
      </w:tr>
      <w:tr w:rsidR="00CE6170" w:rsidRPr="00FC1BF4" w14:paraId="49D12CCB" w14:textId="77777777" w:rsidTr="00522B7C">
        <w:trPr>
          <w:cantSplit/>
          <w:trHeight w:val="963"/>
        </w:trPr>
        <w:tc>
          <w:tcPr>
            <w:tcW w:w="2009" w:type="dxa"/>
            <w:vMerge/>
            <w:shd w:val="clear" w:color="auto" w:fill="auto"/>
          </w:tcPr>
          <w:p w14:paraId="4C41EE9F" w14:textId="61698BC1"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07A17C7E" w14:textId="05DE426F"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4.1.</w:t>
            </w:r>
            <w:r w:rsidR="00FC1BF4" w:rsidRPr="00FC1BF4">
              <w:rPr>
                <w:rFonts w:ascii="Times New Roman" w:eastAsia="Times New Roman" w:hAnsi="Times New Roman" w:cs="Times New Roman"/>
                <w:noProof/>
                <w:sz w:val="24"/>
                <w:szCs w:val="24"/>
                <w:lang w:val="lt-LT"/>
              </w:rPr>
              <w:t>2</w:t>
            </w:r>
            <w:r w:rsidRPr="00FC1BF4">
              <w:rPr>
                <w:rFonts w:ascii="Times New Roman" w:eastAsia="Times New Roman" w:hAnsi="Times New Roman" w:cs="Times New Roman"/>
                <w:noProof/>
                <w:sz w:val="24"/>
                <w:szCs w:val="24"/>
                <w:lang w:val="lt-LT"/>
              </w:rPr>
              <w:t>. Parengtas ir patvirtintas jaunimo problemų sprendimo priemonių planas. Jaunimo problemų sprendimo priemonių plano uždaviniai, priemonės ir vertinimo kriterijai integruoti į Savivaldybės trimetį strateginį veiklos planą.</w:t>
            </w:r>
          </w:p>
        </w:tc>
        <w:tc>
          <w:tcPr>
            <w:tcW w:w="2835" w:type="dxa"/>
            <w:shd w:val="clear" w:color="auto" w:fill="auto"/>
          </w:tcPr>
          <w:p w14:paraId="5F548DCF" w14:textId="3CFB5488" w:rsidR="00CE6170" w:rsidRPr="00FC1BF4" w:rsidRDefault="00CE6170" w:rsidP="00FC1BF4">
            <w:pPr>
              <w:rPr>
                <w:rFonts w:ascii="Times New Roman" w:eastAsia="Times New Roman" w:hAnsi="Times New Roman" w:cs="Times New Roman"/>
                <w:noProof/>
                <w:sz w:val="24"/>
                <w:szCs w:val="24"/>
                <w:lang w:val="lt-LT"/>
              </w:rPr>
            </w:pPr>
            <w:r w:rsidRPr="00FC1BF4">
              <w:rPr>
                <w:rFonts w:ascii="Times New Roman" w:eastAsia="Times New Roman" w:hAnsi="Times New Roman" w:cs="Times New Roman"/>
                <w:noProof/>
                <w:sz w:val="24"/>
                <w:szCs w:val="24"/>
                <w:lang w:val="lt-LT"/>
              </w:rPr>
              <w:t>Planas patvirtintas. Jaunimo problemų sprendimo planas integruotas į Savivaldybės strateginį planą</w:t>
            </w:r>
          </w:p>
        </w:tc>
      </w:tr>
      <w:tr w:rsidR="00CE6170" w:rsidRPr="00FC1BF4" w14:paraId="565CCEB3" w14:textId="77777777" w:rsidTr="00522B7C">
        <w:trPr>
          <w:cantSplit/>
          <w:trHeight w:val="350"/>
        </w:trPr>
        <w:tc>
          <w:tcPr>
            <w:tcW w:w="2009" w:type="dxa"/>
            <w:vMerge/>
            <w:shd w:val="clear" w:color="auto" w:fill="auto"/>
          </w:tcPr>
          <w:p w14:paraId="3EB8A56C"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6CFC47B8" w14:textId="412B8BF2" w:rsidR="00CE6170" w:rsidRPr="00522B7C" w:rsidRDefault="00CE6170" w:rsidP="00FC1BF4">
            <w:pPr>
              <w:widowControl w:val="0"/>
              <w:pBdr>
                <w:top w:val="nil"/>
                <w:left w:val="nil"/>
                <w:bottom w:val="nil"/>
                <w:right w:val="nil"/>
                <w:between w:val="nil"/>
              </w:pBdr>
              <w:rPr>
                <w:rFonts w:ascii="Times New Roman" w:eastAsia="Times New Roman" w:hAnsi="Times New Roman" w:cs="Times New Roman"/>
                <w:color w:val="000000"/>
                <w:sz w:val="24"/>
                <w:szCs w:val="24"/>
                <w:lang w:val="lt-LT"/>
              </w:rPr>
            </w:pPr>
            <w:r w:rsidRPr="00522B7C">
              <w:rPr>
                <w:rFonts w:ascii="Times New Roman" w:eastAsia="Times New Roman" w:hAnsi="Times New Roman" w:cs="Times New Roman"/>
                <w:sz w:val="24"/>
                <w:szCs w:val="24"/>
                <w:lang w:val="lt-LT"/>
              </w:rPr>
              <w:t>4.1.</w:t>
            </w:r>
            <w:r w:rsidR="00FC1BF4" w:rsidRPr="00522B7C">
              <w:rPr>
                <w:rFonts w:ascii="Times New Roman" w:eastAsia="Times New Roman" w:hAnsi="Times New Roman" w:cs="Times New Roman"/>
                <w:sz w:val="24"/>
                <w:szCs w:val="24"/>
                <w:lang w:val="lt-LT"/>
              </w:rPr>
              <w:t>3</w:t>
            </w:r>
            <w:r w:rsidRPr="00522B7C">
              <w:rPr>
                <w:rFonts w:ascii="Times New Roman" w:eastAsia="Times New Roman" w:hAnsi="Times New Roman" w:cs="Times New Roman"/>
                <w:sz w:val="24"/>
                <w:szCs w:val="24"/>
                <w:lang w:val="lt-LT"/>
              </w:rPr>
              <w:t xml:space="preserve">. </w:t>
            </w:r>
            <w:r w:rsidRPr="00522B7C">
              <w:rPr>
                <w:rFonts w:ascii="Times New Roman" w:hAnsi="Times New Roman" w:cs="Times New Roman"/>
                <w:sz w:val="24"/>
                <w:szCs w:val="24"/>
              </w:rPr>
              <w:t xml:space="preserve"> </w:t>
            </w:r>
            <w:r w:rsidRPr="00522B7C">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2835" w:type="dxa"/>
            <w:shd w:val="clear" w:color="auto" w:fill="auto"/>
          </w:tcPr>
          <w:p w14:paraId="4AAC7DA4" w14:textId="554BE88C" w:rsidR="00CE6170" w:rsidRPr="00522B7C" w:rsidRDefault="00522B7C"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522B7C">
              <w:rPr>
                <w:rFonts w:ascii="Times New Roman" w:eastAsia="Times New Roman" w:hAnsi="Times New Roman" w:cs="Times New Roman"/>
                <w:sz w:val="24"/>
                <w:szCs w:val="24"/>
                <w:lang w:val="lt-LT"/>
              </w:rPr>
              <w:t>Bendradarbiaujant su Švietimo centru bei SJRT aptartos karjeros ugdymo specialisto mokyklose įsteigimo galimybės</w:t>
            </w:r>
          </w:p>
        </w:tc>
      </w:tr>
      <w:tr w:rsidR="001674FC" w:rsidRPr="00FC1BF4" w14:paraId="0244DBB1" w14:textId="77777777" w:rsidTr="00FC1BF4">
        <w:trPr>
          <w:trHeight w:val="300"/>
        </w:trPr>
        <w:tc>
          <w:tcPr>
            <w:tcW w:w="16013" w:type="dxa"/>
            <w:gridSpan w:val="3"/>
            <w:shd w:val="clear" w:color="auto" w:fill="auto"/>
          </w:tcPr>
          <w:p w14:paraId="67214444" w14:textId="378159A6" w:rsidR="001674FC" w:rsidRPr="00FC1BF4" w:rsidRDefault="001674FC"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5. Faktais ir žiniomis grįstos jaunimo politikos įgyvendinimas.</w:t>
            </w:r>
          </w:p>
        </w:tc>
      </w:tr>
      <w:tr w:rsidR="00CE6170" w:rsidRPr="00FC1BF4" w14:paraId="7C9DBE26" w14:textId="77777777" w:rsidTr="00522B7C">
        <w:trPr>
          <w:trHeight w:val="766"/>
        </w:trPr>
        <w:tc>
          <w:tcPr>
            <w:tcW w:w="2009" w:type="dxa"/>
            <w:vMerge w:val="restart"/>
            <w:shd w:val="clear" w:color="auto" w:fill="auto"/>
          </w:tcPr>
          <w:p w14:paraId="26ACD9DD"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5.1. Skatinti efektyvų jaunimo politikos įgyvendinimą Savivaldybėje.</w:t>
            </w:r>
          </w:p>
        </w:tc>
        <w:tc>
          <w:tcPr>
            <w:tcW w:w="11169" w:type="dxa"/>
            <w:shd w:val="clear" w:color="auto" w:fill="auto"/>
          </w:tcPr>
          <w:p w14:paraId="29E88232"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2835" w:type="dxa"/>
            <w:shd w:val="clear" w:color="auto" w:fill="auto"/>
          </w:tcPr>
          <w:p w14:paraId="023D16BB" w14:textId="49D41845"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Duomenys renkami ir pateikiami</w:t>
            </w:r>
          </w:p>
        </w:tc>
      </w:tr>
      <w:tr w:rsidR="00CE6170" w:rsidRPr="00FC1BF4" w14:paraId="309AED0D" w14:textId="77777777" w:rsidTr="00522B7C">
        <w:trPr>
          <w:trHeight w:val="317"/>
        </w:trPr>
        <w:tc>
          <w:tcPr>
            <w:tcW w:w="2009" w:type="dxa"/>
            <w:vMerge/>
            <w:shd w:val="clear" w:color="auto" w:fill="auto"/>
          </w:tcPr>
          <w:p w14:paraId="4A94BD2E" w14:textId="77777777"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1169" w:type="dxa"/>
            <w:shd w:val="clear" w:color="auto" w:fill="auto"/>
          </w:tcPr>
          <w:p w14:paraId="40606311"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2835" w:type="dxa"/>
            <w:shd w:val="clear" w:color="auto" w:fill="auto"/>
          </w:tcPr>
          <w:p w14:paraId="4C31E13E" w14:textId="3CFA663F"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Duomenys renkami ir pateikiami</w:t>
            </w:r>
          </w:p>
        </w:tc>
      </w:tr>
      <w:tr w:rsidR="00CE6170" w:rsidRPr="00FC1BF4" w14:paraId="6D0A41FB" w14:textId="77777777" w:rsidTr="00522B7C">
        <w:trPr>
          <w:trHeight w:val="317"/>
        </w:trPr>
        <w:tc>
          <w:tcPr>
            <w:tcW w:w="2009" w:type="dxa"/>
            <w:vMerge/>
            <w:shd w:val="clear" w:color="auto" w:fill="auto"/>
          </w:tcPr>
          <w:p w14:paraId="0A400617"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20AAFF02" w14:textId="5ECE132D"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2835" w:type="dxa"/>
            <w:shd w:val="clear" w:color="auto" w:fill="auto"/>
          </w:tcPr>
          <w:p w14:paraId="06EA7EAC" w14:textId="6D315ABF"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494C430A" w14:textId="77777777" w:rsidTr="00522B7C">
        <w:trPr>
          <w:cantSplit/>
          <w:trHeight w:val="437"/>
        </w:trPr>
        <w:tc>
          <w:tcPr>
            <w:tcW w:w="2009" w:type="dxa"/>
            <w:vMerge/>
            <w:shd w:val="clear" w:color="auto" w:fill="auto"/>
          </w:tcPr>
          <w:p w14:paraId="280D280D" w14:textId="77777777"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1169" w:type="dxa"/>
            <w:shd w:val="clear" w:color="auto" w:fill="auto"/>
          </w:tcPr>
          <w:p w14:paraId="1F541044" w14:textId="52D01E76"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5.1.4. Savivaldybėje atliktų jaunimo situacijos, jaunimo problematikos tyrimų, atliktų vadovaujantis Departamento parengta metodika, reikalinga jaunimo problematikos tyrimams savivaldybėse atlikti, skaičius.</w:t>
            </w:r>
          </w:p>
        </w:tc>
        <w:tc>
          <w:tcPr>
            <w:tcW w:w="2835" w:type="dxa"/>
            <w:shd w:val="clear" w:color="auto" w:fill="auto"/>
          </w:tcPr>
          <w:p w14:paraId="7590A664" w14:textId="197345C1" w:rsidR="00CE6170" w:rsidRPr="00FC1BF4" w:rsidRDefault="00CE6170" w:rsidP="00FC1BF4">
            <w:pPr>
              <w:widowControl w:val="0"/>
              <w:pBdr>
                <w:top w:val="nil"/>
                <w:left w:val="nil"/>
                <w:bottom w:val="nil"/>
                <w:right w:val="nil"/>
                <w:between w:val="nil"/>
              </w:pBd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1674FC" w:rsidRPr="00FC1BF4" w14:paraId="415FCDD8" w14:textId="77777777" w:rsidTr="00FC1BF4">
        <w:trPr>
          <w:trHeight w:val="300"/>
        </w:trPr>
        <w:tc>
          <w:tcPr>
            <w:tcW w:w="16013" w:type="dxa"/>
            <w:gridSpan w:val="3"/>
            <w:shd w:val="clear" w:color="auto" w:fill="auto"/>
          </w:tcPr>
          <w:p w14:paraId="5E06AE76" w14:textId="7EA094E5" w:rsidR="001674FC" w:rsidRPr="00FC1BF4" w:rsidRDefault="001674FC"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6. Jaunimo politikos stiprinimas vietos lygmeniu.</w:t>
            </w:r>
          </w:p>
        </w:tc>
      </w:tr>
      <w:tr w:rsidR="00CE6170" w:rsidRPr="00FC1BF4" w14:paraId="4788571F" w14:textId="77777777" w:rsidTr="00522B7C">
        <w:trPr>
          <w:cantSplit/>
          <w:trHeight w:val="556"/>
        </w:trPr>
        <w:tc>
          <w:tcPr>
            <w:tcW w:w="2009" w:type="dxa"/>
            <w:vMerge w:val="restart"/>
            <w:shd w:val="clear" w:color="auto" w:fill="auto"/>
          </w:tcPr>
          <w:p w14:paraId="13689D4E"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6.1. Užtikrinti nuoseklų ir efektyvų jaunimo politikos įgyvendinimą Savivaldybėje.</w:t>
            </w:r>
          </w:p>
        </w:tc>
        <w:tc>
          <w:tcPr>
            <w:tcW w:w="11169" w:type="dxa"/>
            <w:shd w:val="clear" w:color="auto" w:fill="auto"/>
          </w:tcPr>
          <w:p w14:paraId="2F6FA618"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2835" w:type="dxa"/>
            <w:shd w:val="clear" w:color="auto" w:fill="auto"/>
          </w:tcPr>
          <w:p w14:paraId="67C339AC" w14:textId="636B5A7E" w:rsidR="00CE6170" w:rsidRPr="00FC1BF4" w:rsidRDefault="00CE6170" w:rsidP="00FC1BF4">
            <w:pPr>
              <w:rPr>
                <w:rFonts w:ascii="Times New Roman" w:eastAsia="Times New Roman" w:hAnsi="Times New Roman" w:cs="Times New Roman"/>
                <w:sz w:val="24"/>
                <w:szCs w:val="24"/>
                <w:lang w:val="en-GB"/>
              </w:rPr>
            </w:pPr>
            <w:r w:rsidRPr="00FC1BF4">
              <w:rPr>
                <w:rFonts w:ascii="Times New Roman" w:eastAsia="Times New Roman" w:hAnsi="Times New Roman" w:cs="Times New Roman"/>
                <w:sz w:val="24"/>
                <w:szCs w:val="24"/>
                <w:lang w:val="lt-LT"/>
              </w:rPr>
              <w:t>Aprašymas patvirtintas ir funkcijos vykdomos pagal 6.1.1 nurodytus dokumentus</w:t>
            </w:r>
          </w:p>
        </w:tc>
      </w:tr>
      <w:tr w:rsidR="00CE6170" w:rsidRPr="00FC1BF4" w14:paraId="53464DAF" w14:textId="77777777" w:rsidTr="00522B7C">
        <w:trPr>
          <w:cantSplit/>
          <w:trHeight w:val="872"/>
        </w:trPr>
        <w:tc>
          <w:tcPr>
            <w:tcW w:w="2009" w:type="dxa"/>
            <w:vMerge/>
            <w:shd w:val="clear" w:color="auto" w:fill="auto"/>
          </w:tcPr>
          <w:p w14:paraId="486C005E"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0EC5719E" w14:textId="20D72C7E"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2835" w:type="dxa"/>
            <w:shd w:val="clear" w:color="auto" w:fill="auto"/>
          </w:tcPr>
          <w:p w14:paraId="09B080B5" w14:textId="43A7202B"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Jaunimo politikos įgyvendinimas įtrauktas į strateginį veiklos planą</w:t>
            </w:r>
          </w:p>
        </w:tc>
      </w:tr>
      <w:tr w:rsidR="00CE6170" w:rsidRPr="00FC1BF4" w14:paraId="3E2D85F5" w14:textId="77777777" w:rsidTr="00522B7C">
        <w:trPr>
          <w:cantSplit/>
          <w:trHeight w:val="412"/>
        </w:trPr>
        <w:tc>
          <w:tcPr>
            <w:tcW w:w="2009" w:type="dxa"/>
            <w:shd w:val="clear" w:color="auto" w:fill="auto"/>
          </w:tcPr>
          <w:p w14:paraId="6B0B0D91"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lastRenderedPageBreak/>
              <w:t>6.2. Spręsti mažiau galimybių turinčio jaunimo socialines problemas.</w:t>
            </w:r>
          </w:p>
        </w:tc>
        <w:tc>
          <w:tcPr>
            <w:tcW w:w="11169" w:type="dxa"/>
            <w:shd w:val="clear" w:color="auto" w:fill="auto"/>
          </w:tcPr>
          <w:p w14:paraId="03BD06F0" w14:textId="22D30A22" w:rsidR="00CE6170" w:rsidRPr="00FC1BF4" w:rsidRDefault="00CE6170" w:rsidP="00FC1BF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2835" w:type="dxa"/>
            <w:shd w:val="clear" w:color="auto" w:fill="auto"/>
          </w:tcPr>
          <w:p w14:paraId="2B88E7B3" w14:textId="32A1FF0E"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47954BA0" w14:textId="77777777" w:rsidTr="00522B7C">
        <w:trPr>
          <w:cantSplit/>
          <w:trHeight w:val="890"/>
        </w:trPr>
        <w:tc>
          <w:tcPr>
            <w:tcW w:w="2009" w:type="dxa"/>
            <w:shd w:val="clear" w:color="auto" w:fill="auto"/>
          </w:tcPr>
          <w:p w14:paraId="411758B4" w14:textId="21D7D8A2"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6.3. Skatinti jaunimui palankias sąlygas gyventi ir dirbti Savivaldybėje.</w:t>
            </w:r>
          </w:p>
        </w:tc>
        <w:tc>
          <w:tcPr>
            <w:tcW w:w="11169" w:type="dxa"/>
            <w:shd w:val="clear" w:color="auto" w:fill="auto"/>
          </w:tcPr>
          <w:p w14:paraId="5F84DB1D" w14:textId="3F78A9B6" w:rsidR="00CE6170" w:rsidRPr="00FC1BF4" w:rsidRDefault="00CE6170" w:rsidP="00FC1BF4">
            <w:pPr>
              <w:contextualSpacing/>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6.3.1. Savivaldybėje vykdoma jaunimo  vasaros užimtumo ir integracijos į darbo rinką programa. Programos įgyvendinimui iš Savivaldybės biudžeto lėšų skirtas finansavimas.</w:t>
            </w:r>
          </w:p>
        </w:tc>
        <w:tc>
          <w:tcPr>
            <w:tcW w:w="2835" w:type="dxa"/>
            <w:shd w:val="clear" w:color="auto" w:fill="auto"/>
          </w:tcPr>
          <w:p w14:paraId="7C403DF1" w14:textId="7D6B0CBF"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10 000 Eur</w:t>
            </w:r>
          </w:p>
        </w:tc>
      </w:tr>
      <w:tr w:rsidR="001674FC" w:rsidRPr="00FC1BF4" w14:paraId="58A81C65" w14:textId="77777777" w:rsidTr="00FC1BF4">
        <w:trPr>
          <w:trHeight w:val="300"/>
        </w:trPr>
        <w:tc>
          <w:tcPr>
            <w:tcW w:w="16013" w:type="dxa"/>
            <w:gridSpan w:val="3"/>
            <w:shd w:val="clear" w:color="auto" w:fill="auto"/>
          </w:tcPr>
          <w:p w14:paraId="72DE63D0" w14:textId="184FD769" w:rsidR="001674FC" w:rsidRPr="00FC1BF4" w:rsidRDefault="001674FC" w:rsidP="00FC1BF4">
            <w:pPr>
              <w:rPr>
                <w:rFonts w:ascii="Times New Roman" w:eastAsia="Times New Roman" w:hAnsi="Times New Roman" w:cs="Times New Roman"/>
                <w:b/>
                <w:sz w:val="24"/>
                <w:szCs w:val="24"/>
                <w:lang w:val="lt-LT"/>
              </w:rPr>
            </w:pPr>
            <w:r w:rsidRPr="00FC1BF4">
              <w:rPr>
                <w:rFonts w:ascii="Times New Roman" w:eastAsia="Times New Roman" w:hAnsi="Times New Roman" w:cs="Times New Roman"/>
                <w:b/>
                <w:sz w:val="24"/>
                <w:szCs w:val="24"/>
                <w:lang w:val="lt-LT"/>
              </w:rPr>
              <w:t>7. Tarpkultūrinio mokymosi skatinimas.</w:t>
            </w:r>
          </w:p>
        </w:tc>
      </w:tr>
      <w:tr w:rsidR="00CE6170" w:rsidRPr="00FC1BF4" w14:paraId="633A6612" w14:textId="77777777" w:rsidTr="00522B7C">
        <w:trPr>
          <w:cantSplit/>
          <w:trHeight w:val="269"/>
        </w:trPr>
        <w:tc>
          <w:tcPr>
            <w:tcW w:w="2009" w:type="dxa"/>
            <w:vMerge w:val="restart"/>
            <w:shd w:val="clear" w:color="auto" w:fill="auto"/>
          </w:tcPr>
          <w:p w14:paraId="44563605" w14:textId="7777777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7.1. Skatinti tarptautinės savanorystės galimybes.</w:t>
            </w:r>
          </w:p>
        </w:tc>
        <w:tc>
          <w:tcPr>
            <w:tcW w:w="11169" w:type="dxa"/>
            <w:shd w:val="clear" w:color="auto" w:fill="auto"/>
          </w:tcPr>
          <w:p w14:paraId="08613BFA" w14:textId="4D96AEA2"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2835" w:type="dxa"/>
            <w:shd w:val="clear" w:color="auto" w:fill="auto"/>
          </w:tcPr>
          <w:p w14:paraId="53118C26" w14:textId="47334A85"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0CC2741E" w14:textId="77777777" w:rsidTr="00522B7C">
        <w:trPr>
          <w:cantSplit/>
          <w:trHeight w:val="277"/>
        </w:trPr>
        <w:tc>
          <w:tcPr>
            <w:tcW w:w="2009" w:type="dxa"/>
            <w:vMerge/>
            <w:shd w:val="clear" w:color="auto" w:fill="auto"/>
          </w:tcPr>
          <w:p w14:paraId="526A9954"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4B069590" w14:textId="1BAF75B7"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 xml:space="preserve">7.1.2. Metų pabaigoje pateiktų Europos solidarumo korpuso programos projektų skaičius. </w:t>
            </w:r>
          </w:p>
        </w:tc>
        <w:tc>
          <w:tcPr>
            <w:tcW w:w="2835" w:type="dxa"/>
            <w:shd w:val="clear" w:color="auto" w:fill="auto"/>
          </w:tcPr>
          <w:p w14:paraId="054D97BA" w14:textId="15BEAF2E"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r w:rsidR="00CE6170" w:rsidRPr="00FC1BF4" w14:paraId="120653EE" w14:textId="77777777" w:rsidTr="00522B7C">
        <w:trPr>
          <w:cantSplit/>
          <w:trHeight w:val="638"/>
        </w:trPr>
        <w:tc>
          <w:tcPr>
            <w:tcW w:w="2009" w:type="dxa"/>
            <w:vMerge/>
            <w:shd w:val="clear" w:color="auto" w:fill="auto"/>
          </w:tcPr>
          <w:p w14:paraId="1AED698F" w14:textId="77777777" w:rsidR="00CE6170" w:rsidRPr="00FC1BF4" w:rsidRDefault="00CE6170" w:rsidP="00FC1BF4">
            <w:pPr>
              <w:rPr>
                <w:rFonts w:ascii="Times New Roman" w:eastAsia="Times New Roman" w:hAnsi="Times New Roman" w:cs="Times New Roman"/>
                <w:sz w:val="24"/>
                <w:szCs w:val="24"/>
                <w:lang w:val="lt-LT"/>
              </w:rPr>
            </w:pPr>
          </w:p>
        </w:tc>
        <w:tc>
          <w:tcPr>
            <w:tcW w:w="11169" w:type="dxa"/>
            <w:shd w:val="clear" w:color="auto" w:fill="auto"/>
          </w:tcPr>
          <w:p w14:paraId="4AFC2242" w14:textId="0228DEA6"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2835" w:type="dxa"/>
            <w:shd w:val="clear" w:color="auto" w:fill="auto"/>
          </w:tcPr>
          <w:p w14:paraId="36AFD189" w14:textId="4F53298A" w:rsidR="00CE6170" w:rsidRPr="00FC1BF4" w:rsidRDefault="00CE6170" w:rsidP="00FC1BF4">
            <w:pPr>
              <w:rPr>
                <w:rFonts w:ascii="Times New Roman" w:eastAsia="Times New Roman" w:hAnsi="Times New Roman" w:cs="Times New Roman"/>
                <w:sz w:val="24"/>
                <w:szCs w:val="24"/>
                <w:lang w:val="lt-LT"/>
              </w:rPr>
            </w:pPr>
            <w:r w:rsidRPr="00FC1BF4">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FC1BF4">
      <w:footerReference w:type="default" r:id="rId7"/>
      <w:pgSz w:w="16838" w:h="11906"/>
      <w:pgMar w:top="397" w:right="284" w:bottom="284" w:left="397"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A6194" w14:textId="77777777" w:rsidR="00BD650C" w:rsidRDefault="00BD650C" w:rsidP="005D3757">
      <w:pPr>
        <w:spacing w:after="0" w:line="240" w:lineRule="auto"/>
      </w:pPr>
      <w:r>
        <w:separator/>
      </w:r>
    </w:p>
  </w:endnote>
  <w:endnote w:type="continuationSeparator" w:id="0">
    <w:p w14:paraId="17090021" w14:textId="77777777" w:rsidR="00BD650C" w:rsidRDefault="00BD650C"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D25160" w:rsidRPr="00AA2B8A" w:rsidRDefault="00D25160"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B86D2" w14:textId="77777777" w:rsidR="00BD650C" w:rsidRDefault="00BD650C" w:rsidP="005D3757">
      <w:pPr>
        <w:spacing w:after="0" w:line="240" w:lineRule="auto"/>
      </w:pPr>
      <w:r>
        <w:separator/>
      </w:r>
    </w:p>
  </w:footnote>
  <w:footnote w:type="continuationSeparator" w:id="0">
    <w:p w14:paraId="6D6C9B40" w14:textId="77777777" w:rsidR="00BD650C" w:rsidRDefault="00BD650C"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11710"/>
    <w:rsid w:val="00056D6D"/>
    <w:rsid w:val="000600B9"/>
    <w:rsid w:val="00075B9A"/>
    <w:rsid w:val="0007781D"/>
    <w:rsid w:val="00127DDE"/>
    <w:rsid w:val="001304F0"/>
    <w:rsid w:val="001440F8"/>
    <w:rsid w:val="001575F0"/>
    <w:rsid w:val="00160900"/>
    <w:rsid w:val="00161F4F"/>
    <w:rsid w:val="001674FC"/>
    <w:rsid w:val="00174309"/>
    <w:rsid w:val="0018038F"/>
    <w:rsid w:val="00186FD8"/>
    <w:rsid w:val="001B4BFA"/>
    <w:rsid w:val="001B5DFB"/>
    <w:rsid w:val="001C73A1"/>
    <w:rsid w:val="001C7C6C"/>
    <w:rsid w:val="001D55E8"/>
    <w:rsid w:val="001E6EC1"/>
    <w:rsid w:val="002244FE"/>
    <w:rsid w:val="002449D7"/>
    <w:rsid w:val="00261FFC"/>
    <w:rsid w:val="00264A86"/>
    <w:rsid w:val="0028241E"/>
    <w:rsid w:val="002A39F2"/>
    <w:rsid w:val="002F075F"/>
    <w:rsid w:val="003116A2"/>
    <w:rsid w:val="00361CFA"/>
    <w:rsid w:val="00363650"/>
    <w:rsid w:val="0039218C"/>
    <w:rsid w:val="003A176B"/>
    <w:rsid w:val="003B045B"/>
    <w:rsid w:val="003B46FD"/>
    <w:rsid w:val="003C3563"/>
    <w:rsid w:val="003C36F8"/>
    <w:rsid w:val="003F36AA"/>
    <w:rsid w:val="00401058"/>
    <w:rsid w:val="00413C8A"/>
    <w:rsid w:val="0044285B"/>
    <w:rsid w:val="004609B8"/>
    <w:rsid w:val="00471582"/>
    <w:rsid w:val="004909CD"/>
    <w:rsid w:val="00493108"/>
    <w:rsid w:val="004B1181"/>
    <w:rsid w:val="004B67B5"/>
    <w:rsid w:val="004D605C"/>
    <w:rsid w:val="004D78B4"/>
    <w:rsid w:val="004F672B"/>
    <w:rsid w:val="00502E5F"/>
    <w:rsid w:val="00504585"/>
    <w:rsid w:val="00522B7C"/>
    <w:rsid w:val="00533283"/>
    <w:rsid w:val="00544F6E"/>
    <w:rsid w:val="00551666"/>
    <w:rsid w:val="00552171"/>
    <w:rsid w:val="00571C73"/>
    <w:rsid w:val="005A63F7"/>
    <w:rsid w:val="005C144E"/>
    <w:rsid w:val="005D3757"/>
    <w:rsid w:val="005F5FA8"/>
    <w:rsid w:val="00604DF1"/>
    <w:rsid w:val="006440F3"/>
    <w:rsid w:val="00655372"/>
    <w:rsid w:val="00662BE1"/>
    <w:rsid w:val="006713F6"/>
    <w:rsid w:val="00686912"/>
    <w:rsid w:val="006940F3"/>
    <w:rsid w:val="006A140A"/>
    <w:rsid w:val="006F0C4D"/>
    <w:rsid w:val="00706C39"/>
    <w:rsid w:val="00717C9E"/>
    <w:rsid w:val="007250F3"/>
    <w:rsid w:val="00750CBF"/>
    <w:rsid w:val="00755D81"/>
    <w:rsid w:val="007D4BE1"/>
    <w:rsid w:val="007F4698"/>
    <w:rsid w:val="00807BF6"/>
    <w:rsid w:val="008117DA"/>
    <w:rsid w:val="0081740A"/>
    <w:rsid w:val="00873131"/>
    <w:rsid w:val="008A5169"/>
    <w:rsid w:val="008C1DDF"/>
    <w:rsid w:val="008C5A4D"/>
    <w:rsid w:val="008C652B"/>
    <w:rsid w:val="00917156"/>
    <w:rsid w:val="00957ECF"/>
    <w:rsid w:val="00983305"/>
    <w:rsid w:val="00984EA1"/>
    <w:rsid w:val="009B0B6A"/>
    <w:rsid w:val="009B6E69"/>
    <w:rsid w:val="009E2B9A"/>
    <w:rsid w:val="009E41DC"/>
    <w:rsid w:val="009E7CB0"/>
    <w:rsid w:val="00A157B7"/>
    <w:rsid w:val="00A32096"/>
    <w:rsid w:val="00A37DED"/>
    <w:rsid w:val="00A46B0B"/>
    <w:rsid w:val="00A53636"/>
    <w:rsid w:val="00A54E75"/>
    <w:rsid w:val="00A627E8"/>
    <w:rsid w:val="00A81359"/>
    <w:rsid w:val="00AA1C89"/>
    <w:rsid w:val="00AA2B8A"/>
    <w:rsid w:val="00AD7D6E"/>
    <w:rsid w:val="00AE5C77"/>
    <w:rsid w:val="00B05896"/>
    <w:rsid w:val="00B36B58"/>
    <w:rsid w:val="00B452C0"/>
    <w:rsid w:val="00B45EEB"/>
    <w:rsid w:val="00B5213F"/>
    <w:rsid w:val="00B843DB"/>
    <w:rsid w:val="00B86D11"/>
    <w:rsid w:val="00BD650C"/>
    <w:rsid w:val="00C135AB"/>
    <w:rsid w:val="00C430B7"/>
    <w:rsid w:val="00C60213"/>
    <w:rsid w:val="00C73A4B"/>
    <w:rsid w:val="00C74CF0"/>
    <w:rsid w:val="00C95507"/>
    <w:rsid w:val="00CA68D3"/>
    <w:rsid w:val="00CB72EF"/>
    <w:rsid w:val="00CE6170"/>
    <w:rsid w:val="00D10AD2"/>
    <w:rsid w:val="00D223DC"/>
    <w:rsid w:val="00D239B3"/>
    <w:rsid w:val="00D25160"/>
    <w:rsid w:val="00D56AA3"/>
    <w:rsid w:val="00D72172"/>
    <w:rsid w:val="00D74A96"/>
    <w:rsid w:val="00D75E55"/>
    <w:rsid w:val="00D81630"/>
    <w:rsid w:val="00D95833"/>
    <w:rsid w:val="00DC027F"/>
    <w:rsid w:val="00DC2EB7"/>
    <w:rsid w:val="00DE67C1"/>
    <w:rsid w:val="00DF7A2D"/>
    <w:rsid w:val="00E21D7A"/>
    <w:rsid w:val="00E25238"/>
    <w:rsid w:val="00E331E1"/>
    <w:rsid w:val="00E424AC"/>
    <w:rsid w:val="00E53BE4"/>
    <w:rsid w:val="00E65624"/>
    <w:rsid w:val="00E85B50"/>
    <w:rsid w:val="00EB18DA"/>
    <w:rsid w:val="00F333BA"/>
    <w:rsid w:val="00F4061F"/>
    <w:rsid w:val="00F4742F"/>
    <w:rsid w:val="00F547EF"/>
    <w:rsid w:val="00F72250"/>
    <w:rsid w:val="00F83128"/>
    <w:rsid w:val="00F978B7"/>
    <w:rsid w:val="00FA269E"/>
    <w:rsid w:val="00FB6170"/>
    <w:rsid w:val="00FC04AF"/>
    <w:rsid w:val="00FC0D1F"/>
    <w:rsid w:val="00FC1BF4"/>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3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1B31-869E-4DF2-89FE-ACB1E72A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2</cp:revision>
  <dcterms:created xsi:type="dcterms:W3CDTF">2021-03-30T07:21:00Z</dcterms:created>
  <dcterms:modified xsi:type="dcterms:W3CDTF">2021-03-30T07:21:00Z</dcterms:modified>
</cp:coreProperties>
</file>